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28"/>
          <w:szCs w:val="28"/>
        </w:rPr>
      </w:pPr>
      <w:r>
        <w:rPr>
          <w:rFonts w:hint="eastAsia" w:ascii="方正粗黑宋简体" w:hAnsi="方正粗黑宋简体" w:eastAsia="方正粗黑宋简体" w:cs="方正粗黑宋简体"/>
          <w:kern w:val="2"/>
          <w:sz w:val="28"/>
          <w:szCs w:val="28"/>
        </w:rPr>
        <w:drawing>
          <wp:inline distT="0" distB="0" distL="114300" distR="114300">
            <wp:extent cx="2737485" cy="465455"/>
            <wp:effectExtent l="0" t="0" r="5715" b="10795"/>
            <wp:docPr id="4" name="图片 1" descr="温州科技职业学院Logo(绿色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温州科技职业学院Logo(绿色版)"/>
                    <pic:cNvPicPr>
                      <a:picLocks noChangeAspect="1"/>
                    </pic:cNvPicPr>
                  </pic:nvPicPr>
                  <pic:blipFill>
                    <a:blip r:embed="rId11"/>
                    <a:stretch>
                      <a:fillRect/>
                    </a:stretch>
                  </pic:blipFill>
                  <pic:spPr>
                    <a:xfrm>
                      <a:off x="0" y="0"/>
                      <a:ext cx="2737485" cy="465455"/>
                    </a:xfrm>
                    <a:prstGeom prst="rect">
                      <a:avLst/>
                    </a:prstGeom>
                    <a:noFill/>
                    <a:ln>
                      <a:noFill/>
                    </a:ln>
                  </pic:spPr>
                </pic:pic>
              </a:graphicData>
            </a:graphic>
          </wp:inline>
        </w:drawing>
      </w:r>
    </w:p>
    <w:p>
      <w:pPr>
        <w:pStyle w:val="2"/>
        <w:ind w:firstLine="560"/>
        <w:rPr>
          <w:rFonts w:hint="eastAsia" w:ascii="方正粗黑宋简体" w:hAnsi="方正粗黑宋简体" w:eastAsia="方正粗黑宋简体" w:cs="方正粗黑宋简体"/>
          <w:kern w:val="2"/>
          <w:sz w:val="28"/>
          <w:szCs w:val="28"/>
        </w:rPr>
      </w:pPr>
    </w:p>
    <w:p>
      <w:pPr>
        <w:pStyle w:val="2"/>
        <w:ind w:firstLine="560"/>
        <w:rPr>
          <w:rFonts w:hint="eastAsia" w:ascii="方正粗黑宋简体" w:hAnsi="方正粗黑宋简体" w:eastAsia="方正粗黑宋简体" w:cs="方正粗黑宋简体"/>
          <w:kern w:val="2"/>
          <w:sz w:val="28"/>
          <w:szCs w:val="28"/>
        </w:rPr>
      </w:pP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44"/>
          <w:szCs w:val="44"/>
        </w:rPr>
      </w:pPr>
      <w:r>
        <w:rPr>
          <w:rFonts w:hint="eastAsia" w:ascii="方正粗黑宋简体" w:hAnsi="方正粗黑宋简体" w:eastAsia="方正粗黑宋简体" w:cs="方正粗黑宋简体"/>
          <w:kern w:val="2"/>
          <w:sz w:val="44"/>
          <w:szCs w:val="44"/>
          <w:lang w:val="en-US" w:eastAsia="zh-CN"/>
        </w:rPr>
        <w:t>温州市特色优势专业（群）</w:t>
      </w:r>
      <w:r>
        <w:rPr>
          <w:rFonts w:hint="eastAsia" w:ascii="方正粗黑宋简体" w:hAnsi="方正粗黑宋简体" w:eastAsia="方正粗黑宋简体" w:cs="方正粗黑宋简体"/>
          <w:kern w:val="2"/>
          <w:sz w:val="44"/>
          <w:szCs w:val="44"/>
        </w:rPr>
        <w:t>建设项目</w:t>
      </w:r>
    </w:p>
    <w:p>
      <w:pPr>
        <w:pStyle w:val="2"/>
        <w:ind w:left="0" w:leftChars="0" w:firstLine="0" w:firstLineChars="0"/>
        <w:rPr>
          <w:rFonts w:hint="eastAsia" w:ascii="方正粗黑宋简体" w:hAnsi="方正粗黑宋简体" w:eastAsia="方正粗黑宋简体" w:cs="方正粗黑宋简体"/>
          <w:kern w:val="2"/>
          <w:sz w:val="44"/>
          <w:szCs w:val="44"/>
        </w:rPr>
      </w:pPr>
    </w:p>
    <w:p>
      <w:pPr>
        <w:pStyle w:val="2"/>
        <w:ind w:left="0" w:leftChars="0" w:firstLine="0" w:firstLineChars="0"/>
        <w:rPr>
          <w:rFonts w:hint="eastAsia" w:ascii="方正粗黑宋简体" w:hAnsi="方正粗黑宋简体" w:eastAsia="方正粗黑宋简体" w:cs="方正粗黑宋简体"/>
          <w:kern w:val="2"/>
          <w:sz w:val="44"/>
          <w:szCs w:val="44"/>
        </w:rPr>
      </w:pPr>
    </w:p>
    <w:p>
      <w:pPr>
        <w:pStyle w:val="2"/>
        <w:ind w:firstLine="880"/>
        <w:rPr>
          <w:rFonts w:hint="eastAsia" w:ascii="方正粗黑宋简体" w:hAnsi="方正粗黑宋简体" w:eastAsia="方正粗黑宋简体" w:cs="方正粗黑宋简体"/>
          <w:kern w:val="2"/>
          <w:sz w:val="44"/>
          <w:szCs w:val="44"/>
        </w:rPr>
      </w:pP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96"/>
          <w:szCs w:val="96"/>
          <w:lang w:val="en-US" w:eastAsia="zh-CN"/>
        </w:rPr>
      </w:pPr>
      <w:r>
        <w:rPr>
          <w:rFonts w:hint="eastAsia" w:ascii="方正粗黑宋简体" w:hAnsi="方正粗黑宋简体" w:eastAsia="方正粗黑宋简体" w:cs="方正粗黑宋简体"/>
          <w:kern w:val="2"/>
          <w:sz w:val="96"/>
          <w:szCs w:val="96"/>
          <w:lang w:val="en-US" w:eastAsia="zh-CN"/>
        </w:rPr>
        <w:t>建</w:t>
      </w: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96"/>
          <w:szCs w:val="96"/>
          <w:lang w:val="en-US" w:eastAsia="zh-CN"/>
        </w:rPr>
      </w:pPr>
      <w:r>
        <w:rPr>
          <w:rFonts w:hint="eastAsia" w:ascii="方正粗黑宋简体" w:hAnsi="方正粗黑宋简体" w:eastAsia="方正粗黑宋简体" w:cs="方正粗黑宋简体"/>
          <w:kern w:val="2"/>
          <w:sz w:val="96"/>
          <w:szCs w:val="96"/>
          <w:lang w:val="en-US" w:eastAsia="zh-CN"/>
        </w:rPr>
        <w:t>设</w:t>
      </w: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96"/>
          <w:szCs w:val="96"/>
          <w:lang w:val="en-US" w:eastAsia="zh-CN"/>
        </w:rPr>
      </w:pPr>
      <w:r>
        <w:rPr>
          <w:rFonts w:hint="eastAsia" w:ascii="方正粗黑宋简体" w:hAnsi="方正粗黑宋简体" w:eastAsia="方正粗黑宋简体" w:cs="方正粗黑宋简体"/>
          <w:kern w:val="2"/>
          <w:sz w:val="96"/>
          <w:szCs w:val="96"/>
          <w:lang w:val="en-US" w:eastAsia="zh-CN"/>
        </w:rPr>
        <w:t>方</w:t>
      </w: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kern w:val="2"/>
          <w:sz w:val="96"/>
          <w:szCs w:val="96"/>
          <w:lang w:val="en-US" w:eastAsia="zh-CN"/>
        </w:rPr>
      </w:pPr>
      <w:r>
        <w:rPr>
          <w:rFonts w:hint="eastAsia" w:ascii="方正粗黑宋简体" w:hAnsi="方正粗黑宋简体" w:eastAsia="方正粗黑宋简体" w:cs="方正粗黑宋简体"/>
          <w:kern w:val="2"/>
          <w:sz w:val="96"/>
          <w:szCs w:val="96"/>
          <w:lang w:val="en-US" w:eastAsia="zh-CN"/>
        </w:rPr>
        <w:t>案</w:t>
      </w:r>
    </w:p>
    <w:p>
      <w:pPr>
        <w:pStyle w:val="2"/>
        <w:ind w:left="0" w:leftChars="0" w:firstLine="0" w:firstLineChars="0"/>
        <w:rPr>
          <w:rFonts w:hint="eastAsia" w:ascii="方正粗黑宋简体" w:hAnsi="方正粗黑宋简体" w:eastAsia="方正粗黑宋简体" w:cs="方正粗黑宋简体"/>
          <w:kern w:val="2"/>
          <w:sz w:val="96"/>
          <w:szCs w:val="96"/>
          <w:lang w:val="en-US" w:eastAsia="zh-CN"/>
        </w:rPr>
      </w:pPr>
    </w:p>
    <w:p>
      <w:pPr>
        <w:widowControl w:val="0"/>
        <w:adjustRightInd/>
        <w:snapToGrid/>
        <w:spacing w:line="240" w:lineRule="auto"/>
        <w:ind w:firstLine="0" w:firstLineChars="0"/>
        <w:jc w:val="center"/>
        <w:rPr>
          <w:rFonts w:hint="eastAsia" w:ascii="方正粗黑宋简体" w:hAnsi="方正粗黑宋简体" w:eastAsia="方正粗黑宋简体" w:cs="方正粗黑宋简体"/>
          <w:b/>
          <w:bCs/>
          <w:kern w:val="2"/>
          <w:sz w:val="28"/>
          <w:szCs w:val="28"/>
        </w:rPr>
      </w:pPr>
      <w:r>
        <w:rPr>
          <w:rFonts w:hint="eastAsia" w:ascii="方正粗黑宋简体" w:hAnsi="方正粗黑宋简体" w:eastAsia="方正粗黑宋简体" w:cs="方正粗黑宋简体"/>
          <w:b/>
          <w:bCs/>
          <w:kern w:val="2"/>
          <w:sz w:val="28"/>
          <w:szCs w:val="28"/>
        </w:rPr>
        <w:t>温州科技职业学院</w:t>
      </w:r>
    </w:p>
    <w:p>
      <w:pPr>
        <w:widowControl w:val="0"/>
        <w:adjustRightInd/>
        <w:snapToGrid/>
        <w:spacing w:line="240" w:lineRule="auto"/>
        <w:ind w:firstLine="0" w:firstLineChars="0"/>
        <w:jc w:val="center"/>
      </w:pPr>
      <w:r>
        <w:rPr>
          <w:rFonts w:hint="eastAsia" w:ascii="方正粗黑宋简体" w:hAnsi="方正粗黑宋简体" w:eastAsia="方正粗黑宋简体" w:cs="方正粗黑宋简体"/>
          <w:kern w:val="2"/>
          <w:sz w:val="28"/>
          <w:szCs w:val="28"/>
        </w:rPr>
        <w:t>2020年1</w:t>
      </w:r>
      <w:r>
        <w:rPr>
          <w:rFonts w:hint="eastAsia" w:ascii="方正粗黑宋简体" w:hAnsi="方正粗黑宋简体" w:eastAsia="方正粗黑宋简体" w:cs="方正粗黑宋简体"/>
          <w:kern w:val="2"/>
          <w:sz w:val="28"/>
          <w:szCs w:val="28"/>
          <w:lang w:val="en-US" w:eastAsia="zh-CN"/>
        </w:rPr>
        <w:t>1</w:t>
      </w:r>
      <w:r>
        <w:rPr>
          <w:rFonts w:hint="eastAsia" w:ascii="方正粗黑宋简体" w:hAnsi="方正粗黑宋简体" w:eastAsia="方正粗黑宋简体" w:cs="方正粗黑宋简体"/>
          <w:kern w:val="2"/>
          <w:sz w:val="28"/>
          <w:szCs w:val="28"/>
        </w:rPr>
        <w:t>月</w:t>
      </w: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rPr>
          <w:rFonts w:hint="eastAsia" w:ascii="Times New Roman" w:eastAsia="仿宋"/>
          <w:sz w:val="20"/>
          <w:lang w:eastAsia="zh-CN"/>
        </w:rPr>
      </w:pPr>
    </w:p>
    <w:p>
      <w:pPr>
        <w:pStyle w:val="6"/>
        <w:spacing w:before="48" w:after="48"/>
        <w:ind w:left="0" w:leftChars="0" w:firstLine="0" w:firstLineChars="0"/>
        <w:rPr>
          <w:rFonts w:ascii="Times New Roman"/>
          <w:sz w:val="20"/>
        </w:rPr>
      </w:pPr>
    </w:p>
    <w:p>
      <w:pPr>
        <w:pStyle w:val="6"/>
        <w:spacing w:before="48" w:after="48"/>
        <w:ind w:firstLine="400"/>
        <w:rPr>
          <w:rFonts w:ascii="Times New Roman"/>
          <w:sz w:val="20"/>
        </w:rPr>
      </w:pPr>
    </w:p>
    <w:p>
      <w:pPr>
        <w:pStyle w:val="6"/>
        <w:spacing w:before="48" w:after="48"/>
        <w:ind w:firstLine="400"/>
        <w:rPr>
          <w:rFonts w:ascii="Times New Roman"/>
          <w:sz w:val="20"/>
        </w:rPr>
      </w:pPr>
    </w:p>
    <w:p>
      <w:pPr>
        <w:spacing w:line="360" w:lineRule="auto"/>
        <w:jc w:val="center"/>
        <w:rPr>
          <w:rFonts w:ascii="微软雅黑" w:eastAsia="微软雅黑"/>
          <w:b/>
          <w:sz w:val="36"/>
        </w:rPr>
      </w:pPr>
      <w:bookmarkStart w:id="0" w:name="大数据技术与应用专业群"/>
      <w:bookmarkEnd w:id="0"/>
      <w:bookmarkStart w:id="1" w:name="广东省高职院校高水平专业群建设"/>
      <w:bookmarkEnd w:id="1"/>
      <w:r>
        <w:rPr>
          <w:rFonts w:hint="eastAsia" w:ascii="微软雅黑" w:eastAsia="微软雅黑"/>
          <w:b/>
          <w:sz w:val="36"/>
        </w:rPr>
        <w:t>人工智能技术服务专业群</w:t>
      </w:r>
      <w:bookmarkStart w:id="2" w:name="建_设_方_案"/>
      <w:bookmarkEnd w:id="2"/>
    </w:p>
    <w:p>
      <w:pPr>
        <w:spacing w:line="360" w:lineRule="auto"/>
        <w:jc w:val="center"/>
        <w:rPr>
          <w:rFonts w:ascii="微软雅黑" w:eastAsia="微软雅黑"/>
          <w:b/>
          <w:sz w:val="36"/>
        </w:rPr>
      </w:pPr>
      <w:r>
        <w:rPr>
          <w:rFonts w:hint="eastAsia" w:ascii="微软雅黑" w:eastAsia="微软雅黑"/>
          <w:b/>
          <w:sz w:val="36"/>
        </w:rPr>
        <w:t>建 设 方 案</w:t>
      </w:r>
    </w:p>
    <w:p>
      <w:pPr>
        <w:spacing w:before="102"/>
        <w:ind w:left="660"/>
        <w:rPr>
          <w:rFonts w:ascii="宋体" w:eastAsia="宋体"/>
          <w:b/>
          <w:w w:val="95"/>
          <w:sz w:val="32"/>
        </w:rPr>
      </w:pPr>
      <w:r>
        <w:rPr>
          <w:rFonts w:hint="eastAsia" w:ascii="宋体" w:eastAsia="宋体"/>
          <w:b/>
          <w:w w:val="95"/>
          <w:sz w:val="32"/>
        </w:rPr>
        <w:t>专业群内含专业：</w:t>
      </w:r>
    </w:p>
    <w:p>
      <w:pPr>
        <w:spacing w:before="102"/>
        <w:ind w:left="660" w:firstLine="912" w:firstLineChars="300"/>
        <w:rPr>
          <w:rFonts w:ascii="宋体" w:eastAsia="宋体"/>
          <w:bCs/>
          <w:w w:val="95"/>
          <w:sz w:val="32"/>
        </w:rPr>
      </w:pPr>
      <w:r>
        <w:rPr>
          <w:rFonts w:hint="eastAsia" w:ascii="宋体" w:eastAsia="宋体"/>
          <w:bCs/>
          <w:w w:val="95"/>
          <w:sz w:val="32"/>
        </w:rPr>
        <w:t>计算机网络技术（含云计算岗位方向）</w:t>
      </w:r>
    </w:p>
    <w:p>
      <w:pPr>
        <w:spacing w:before="102"/>
        <w:ind w:left="660" w:firstLine="912" w:firstLineChars="300"/>
        <w:rPr>
          <w:rFonts w:ascii="宋体" w:eastAsia="宋体"/>
          <w:bCs/>
          <w:w w:val="95"/>
          <w:sz w:val="32"/>
        </w:rPr>
      </w:pPr>
      <w:r>
        <w:rPr>
          <w:rFonts w:hint="eastAsia" w:ascii="宋体" w:eastAsia="宋体"/>
          <w:bCs/>
          <w:w w:val="95"/>
          <w:sz w:val="32"/>
        </w:rPr>
        <w:t>软件技术（含大数据岗位方向）</w:t>
      </w:r>
    </w:p>
    <w:p>
      <w:pPr>
        <w:spacing w:before="102"/>
        <w:ind w:left="660" w:firstLine="912" w:firstLineChars="300"/>
        <w:rPr>
          <w:rFonts w:ascii="宋体" w:eastAsia="宋体"/>
          <w:bCs/>
          <w:w w:val="95"/>
          <w:sz w:val="32"/>
        </w:rPr>
      </w:pPr>
      <w:r>
        <w:rPr>
          <w:rFonts w:hint="eastAsia" w:ascii="宋体" w:eastAsia="宋体"/>
          <w:bCs/>
          <w:w w:val="95"/>
          <w:sz w:val="32"/>
        </w:rPr>
        <w:t>人工智能技术服务（新增专业）</w:t>
      </w:r>
    </w:p>
    <w:p>
      <w:pPr>
        <w:spacing w:before="102"/>
        <w:ind w:left="660" w:firstLine="912" w:firstLineChars="300"/>
        <w:rPr>
          <w:rFonts w:ascii="宋体" w:eastAsia="宋体"/>
          <w:bCs/>
          <w:w w:val="95"/>
          <w:sz w:val="32"/>
        </w:rPr>
      </w:pPr>
      <w:r>
        <w:rPr>
          <w:rFonts w:hint="eastAsia" w:ascii="宋体" w:eastAsia="宋体"/>
          <w:bCs/>
          <w:w w:val="95"/>
          <w:sz w:val="32"/>
        </w:rPr>
        <w:t>物联网应用技术（</w:t>
      </w:r>
      <w:r>
        <w:rPr>
          <w:rFonts w:hint="eastAsia" w:ascii="宋体" w:eastAsia="宋体"/>
          <w:bCs/>
          <w:w w:val="95"/>
          <w:sz w:val="32"/>
          <w:lang w:val="en-US" w:eastAsia="zh-CN"/>
        </w:rPr>
        <w:t>由“电子信息工程技术”专业更新</w:t>
      </w:r>
      <w:r>
        <w:rPr>
          <w:rFonts w:hint="eastAsia" w:ascii="宋体" w:eastAsia="宋体"/>
          <w:bCs/>
          <w:w w:val="95"/>
          <w:sz w:val="32"/>
        </w:rPr>
        <w:t>）</w:t>
      </w:r>
    </w:p>
    <w:p>
      <w:pPr>
        <w:spacing w:before="102"/>
        <w:ind w:left="660" w:firstLine="912" w:firstLineChars="300"/>
        <w:rPr>
          <w:rFonts w:ascii="宋体" w:eastAsia="宋体"/>
          <w:sz w:val="32"/>
        </w:rPr>
      </w:pPr>
      <w:r>
        <w:rPr>
          <w:rFonts w:hint="eastAsia" w:ascii="宋体" w:eastAsia="宋体"/>
          <w:bCs/>
          <w:w w:val="95"/>
          <w:sz w:val="32"/>
        </w:rPr>
        <w:t>数字媒体应用技术</w:t>
      </w:r>
    </w:p>
    <w:p>
      <w:pPr>
        <w:spacing w:before="120" w:beforeLines="50"/>
        <w:ind w:left="658"/>
        <w:rPr>
          <w:rFonts w:ascii="宋体" w:eastAsia="宋体"/>
          <w:sz w:val="32"/>
        </w:rPr>
      </w:pPr>
      <w:r>
        <w:rPr>
          <w:rFonts w:hint="eastAsia" w:ascii="宋体" w:eastAsia="宋体"/>
          <w:b/>
          <w:sz w:val="32"/>
        </w:rPr>
        <w:t xml:space="preserve">专业群负责人 ： </w:t>
      </w:r>
      <w:r>
        <w:rPr>
          <w:rFonts w:hint="eastAsia" w:ascii="宋体" w:eastAsia="宋体"/>
          <w:sz w:val="32"/>
        </w:rPr>
        <w:t>崔晓军</w:t>
      </w:r>
    </w:p>
    <w:p>
      <w:pPr>
        <w:spacing w:before="214"/>
        <w:ind w:left="3177" w:right="479" w:hanging="2518"/>
        <w:rPr>
          <w:rFonts w:ascii="宋体" w:eastAsia="宋体"/>
          <w:sz w:val="32"/>
        </w:rPr>
      </w:pPr>
      <w:r>
        <w:rPr>
          <w:rFonts w:hint="eastAsia" w:ascii="宋体" w:eastAsia="宋体"/>
          <w:b/>
          <w:sz w:val="32"/>
        </w:rPr>
        <w:t>建设子项负责人：</w:t>
      </w:r>
      <w:r>
        <w:rPr>
          <w:rFonts w:hint="eastAsia" w:ascii="宋体" w:eastAsia="宋体"/>
          <w:sz w:val="32"/>
        </w:rPr>
        <w:t xml:space="preserve">何凤梅 </w:t>
      </w:r>
      <w:r>
        <w:rPr>
          <w:rFonts w:ascii="宋体" w:eastAsia="宋体"/>
          <w:sz w:val="32"/>
        </w:rPr>
        <w:t xml:space="preserve"> </w:t>
      </w:r>
      <w:r>
        <w:rPr>
          <w:rFonts w:hint="eastAsia" w:ascii="宋体" w:eastAsia="宋体"/>
          <w:sz w:val="32"/>
        </w:rPr>
        <w:t>许驰</w:t>
      </w:r>
      <w:r>
        <w:rPr>
          <w:rFonts w:hint="eastAsia" w:ascii="宋体" w:eastAsia="宋体"/>
          <w:sz w:val="32"/>
          <w:lang w:val="en-US"/>
        </w:rPr>
        <w:t xml:space="preserve">  </w:t>
      </w:r>
      <w:r>
        <w:rPr>
          <w:rFonts w:hint="eastAsia" w:ascii="宋体" w:eastAsia="宋体"/>
          <w:sz w:val="32"/>
        </w:rPr>
        <w:t>金艳</w:t>
      </w:r>
      <w:r>
        <w:rPr>
          <w:rFonts w:hint="eastAsia" w:ascii="宋体" w:eastAsia="宋体"/>
          <w:sz w:val="32"/>
          <w:lang w:val="en-US"/>
        </w:rPr>
        <w:t xml:space="preserve">  </w:t>
      </w:r>
      <w:r>
        <w:rPr>
          <w:rFonts w:hint="eastAsia" w:ascii="宋体" w:eastAsia="宋体"/>
          <w:sz w:val="32"/>
        </w:rPr>
        <w:t>詹琛</w:t>
      </w:r>
      <w:r>
        <w:rPr>
          <w:rFonts w:hint="eastAsia" w:ascii="宋体" w:eastAsia="宋体"/>
          <w:sz w:val="32"/>
          <w:lang w:val="en-US"/>
        </w:rPr>
        <w:t xml:space="preserve">  </w:t>
      </w:r>
      <w:r>
        <w:rPr>
          <w:rFonts w:hint="eastAsia" w:ascii="宋体" w:eastAsia="宋体"/>
          <w:sz w:val="32"/>
        </w:rPr>
        <w:t>陈斌</w:t>
      </w:r>
      <w:r>
        <w:rPr>
          <w:rFonts w:hint="eastAsia" w:ascii="宋体" w:eastAsia="宋体"/>
          <w:sz w:val="32"/>
          <w:lang w:val="en-US"/>
        </w:rPr>
        <w:t xml:space="preserve">  </w:t>
      </w:r>
    </w:p>
    <w:p>
      <w:pPr>
        <w:tabs>
          <w:tab w:val="left" w:pos="2906"/>
        </w:tabs>
        <w:spacing w:before="2"/>
        <w:ind w:firstLine="3200" w:firstLineChars="1000"/>
        <w:rPr>
          <w:rFonts w:ascii="宋体" w:eastAsia="宋体"/>
          <w:sz w:val="32"/>
          <w:lang w:val="en-US"/>
        </w:rPr>
      </w:pPr>
      <w:r>
        <w:rPr>
          <w:rFonts w:hint="eastAsia" w:ascii="宋体" w:eastAsia="宋体"/>
          <w:sz w:val="32"/>
          <w:lang w:val="en-US"/>
        </w:rPr>
        <w:t>翁其华  蔡定岳  陈奇量 魏燕</w:t>
      </w:r>
    </w:p>
    <w:p>
      <w:pPr>
        <w:tabs>
          <w:tab w:val="left" w:pos="2906"/>
        </w:tabs>
        <w:spacing w:before="2" w:after="120" w:afterLines="50"/>
        <w:ind w:firstLine="3200" w:firstLineChars="1000"/>
        <w:rPr>
          <w:rFonts w:ascii="宋体" w:eastAsia="宋体"/>
          <w:sz w:val="32"/>
          <w:lang w:val="en-US"/>
        </w:rPr>
      </w:pPr>
      <w:r>
        <w:rPr>
          <w:rFonts w:hint="eastAsia" w:ascii="宋体" w:eastAsia="宋体"/>
          <w:sz w:val="32"/>
          <w:lang w:val="en-US"/>
        </w:rPr>
        <w:t>吴春诚  何奕峥</w:t>
      </w:r>
    </w:p>
    <w:p>
      <w:pPr>
        <w:tabs>
          <w:tab w:val="left" w:pos="2906"/>
        </w:tabs>
        <w:spacing w:before="2"/>
        <w:ind w:left="660"/>
        <w:rPr>
          <w:rFonts w:ascii="宋体" w:eastAsia="宋体"/>
          <w:sz w:val="32"/>
        </w:rPr>
      </w:pPr>
      <w:r>
        <w:rPr>
          <w:rFonts w:hint="eastAsia" w:ascii="宋体" w:eastAsia="宋体"/>
          <w:b/>
          <w:sz w:val="32"/>
        </w:rPr>
        <w:t>核心共建单位</w:t>
      </w:r>
      <w:r>
        <w:rPr>
          <w:rFonts w:hint="eastAsia" w:ascii="宋体" w:eastAsia="宋体"/>
          <w:b/>
          <w:sz w:val="32"/>
        </w:rPr>
        <w:tab/>
      </w:r>
      <w:r>
        <w:rPr>
          <w:rFonts w:hint="eastAsia" w:ascii="宋体" w:eastAsia="宋体"/>
          <w:b/>
          <w:sz w:val="32"/>
        </w:rPr>
        <w:t>：</w:t>
      </w:r>
      <w:r>
        <w:rPr>
          <w:rFonts w:hint="eastAsia" w:ascii="宋体" w:eastAsia="宋体"/>
          <w:sz w:val="32"/>
        </w:rPr>
        <w:t>新华三技术有限公司</w:t>
      </w:r>
    </w:p>
    <w:p>
      <w:pPr>
        <w:tabs>
          <w:tab w:val="left" w:pos="2906"/>
        </w:tabs>
        <w:spacing w:before="2"/>
        <w:ind w:firstLine="3200" w:firstLineChars="1000"/>
        <w:rPr>
          <w:rFonts w:ascii="宋体" w:eastAsia="宋体"/>
          <w:sz w:val="32"/>
          <w:lang w:val="en-US"/>
        </w:rPr>
      </w:pPr>
      <w:r>
        <w:rPr>
          <w:rFonts w:hint="eastAsia" w:ascii="宋体" w:eastAsia="宋体"/>
          <w:sz w:val="32"/>
          <w:lang w:val="en-US"/>
        </w:rPr>
        <w:t>华为技术有限公司</w:t>
      </w:r>
    </w:p>
    <w:p>
      <w:pPr>
        <w:tabs>
          <w:tab w:val="left" w:pos="2906"/>
        </w:tabs>
        <w:spacing w:before="2"/>
        <w:ind w:left="660" w:firstLine="2560" w:firstLineChars="800"/>
        <w:rPr>
          <w:rFonts w:ascii="宋体" w:eastAsia="宋体"/>
          <w:sz w:val="32"/>
        </w:rPr>
      </w:pPr>
      <w:r>
        <w:rPr>
          <w:rFonts w:hint="eastAsia" w:ascii="宋体" w:eastAsia="宋体"/>
          <w:sz w:val="32"/>
        </w:rPr>
        <w:t>深信服科技股份有限公司</w:t>
      </w:r>
    </w:p>
    <w:p>
      <w:pPr>
        <w:tabs>
          <w:tab w:val="left" w:pos="2906"/>
        </w:tabs>
        <w:spacing w:before="2"/>
        <w:ind w:left="660" w:firstLine="2560" w:firstLineChars="800"/>
        <w:rPr>
          <w:rFonts w:ascii="宋体" w:eastAsia="宋体"/>
          <w:sz w:val="32"/>
        </w:rPr>
      </w:pPr>
      <w:r>
        <w:rPr>
          <w:rFonts w:hint="eastAsia" w:ascii="宋体" w:eastAsia="宋体"/>
          <w:sz w:val="32"/>
        </w:rPr>
        <w:t>湖北美和易思教育科技有限公司</w:t>
      </w:r>
    </w:p>
    <w:p>
      <w:pPr>
        <w:tabs>
          <w:tab w:val="left" w:pos="2906"/>
        </w:tabs>
        <w:spacing w:before="2"/>
        <w:ind w:left="660" w:firstLine="2560" w:firstLineChars="800"/>
        <w:rPr>
          <w:rFonts w:ascii="宋体" w:eastAsia="宋体"/>
          <w:sz w:val="32"/>
        </w:rPr>
      </w:pPr>
      <w:r>
        <w:rPr>
          <w:rFonts w:hint="eastAsia" w:ascii="宋体" w:eastAsia="宋体"/>
          <w:sz w:val="32"/>
        </w:rPr>
        <w:t>温州索易软件开发有限公司</w:t>
      </w:r>
    </w:p>
    <w:p>
      <w:pPr>
        <w:tabs>
          <w:tab w:val="left" w:pos="2906"/>
        </w:tabs>
        <w:spacing w:before="2"/>
        <w:ind w:left="660" w:firstLine="2560" w:firstLineChars="800"/>
        <w:rPr>
          <w:rFonts w:ascii="宋体" w:eastAsia="宋体"/>
          <w:sz w:val="32"/>
        </w:rPr>
      </w:pPr>
      <w:r>
        <w:rPr>
          <w:rFonts w:hint="eastAsia" w:ascii="宋体" w:eastAsia="宋体"/>
          <w:sz w:val="32"/>
        </w:rPr>
        <w:t>温州巨浪视觉科技有限公司</w:t>
      </w:r>
    </w:p>
    <w:p>
      <w:pPr>
        <w:tabs>
          <w:tab w:val="left" w:pos="2906"/>
        </w:tabs>
        <w:spacing w:before="2"/>
        <w:ind w:left="660" w:firstLine="2560" w:firstLineChars="800"/>
        <w:rPr>
          <w:rFonts w:ascii="宋体" w:eastAsia="宋体"/>
          <w:sz w:val="32"/>
        </w:rPr>
      </w:pPr>
      <w:r>
        <w:rPr>
          <w:rFonts w:hint="eastAsia" w:ascii="宋体" w:eastAsia="宋体"/>
          <w:sz w:val="32"/>
        </w:rPr>
        <w:t>温州墨熵微电子有限公司</w:t>
      </w:r>
    </w:p>
    <w:p>
      <w:pPr>
        <w:tabs>
          <w:tab w:val="left" w:pos="2906"/>
        </w:tabs>
        <w:spacing w:before="2"/>
        <w:ind w:left="660" w:firstLine="2560" w:firstLineChars="800"/>
        <w:rPr>
          <w:rFonts w:ascii="宋体" w:eastAsia="宋体"/>
          <w:sz w:val="32"/>
        </w:rPr>
      </w:pPr>
      <w:r>
        <w:rPr>
          <w:rFonts w:hint="eastAsia" w:ascii="宋体" w:eastAsia="宋体"/>
          <w:sz w:val="32"/>
        </w:rPr>
        <w:t>爱德智能科技公司</w:t>
      </w:r>
    </w:p>
    <w:p>
      <w:pPr>
        <w:tabs>
          <w:tab w:val="left" w:pos="2906"/>
        </w:tabs>
        <w:spacing w:before="2"/>
        <w:ind w:left="660" w:firstLine="2560" w:firstLineChars="800"/>
        <w:rPr>
          <w:rFonts w:ascii="宋体" w:eastAsia="宋体"/>
          <w:sz w:val="32"/>
        </w:rPr>
      </w:pPr>
      <w:r>
        <w:rPr>
          <w:rFonts w:hint="eastAsia" w:ascii="宋体" w:eastAsia="宋体"/>
          <w:sz w:val="32"/>
        </w:rPr>
        <w:t>北京钢铁侠科技有限公司</w:t>
      </w:r>
    </w:p>
    <w:p>
      <w:pPr>
        <w:tabs>
          <w:tab w:val="left" w:pos="2906"/>
        </w:tabs>
        <w:spacing w:before="2"/>
        <w:ind w:left="660" w:firstLine="2560" w:firstLineChars="800"/>
        <w:rPr>
          <w:rFonts w:ascii="宋体" w:eastAsia="宋体"/>
          <w:sz w:val="32"/>
        </w:rPr>
      </w:pPr>
      <w:r>
        <w:rPr>
          <w:rFonts w:hint="eastAsia" w:ascii="宋体" w:eastAsia="宋体"/>
          <w:sz w:val="32"/>
        </w:rPr>
        <w:t>新大陆科技集团</w:t>
      </w:r>
    </w:p>
    <w:p>
      <w:pPr>
        <w:ind w:left="660"/>
        <w:rPr>
          <w:rFonts w:ascii="宋体" w:eastAsia="宋体"/>
          <w:sz w:val="32"/>
        </w:rPr>
      </w:pPr>
      <w:r>
        <w:rPr>
          <w:rFonts w:hint="eastAsia" w:ascii="宋体" w:eastAsia="宋体"/>
          <w:b/>
          <w:sz w:val="32"/>
        </w:rPr>
        <w:t>建设周期：</w:t>
      </w:r>
      <w:r>
        <w:rPr>
          <w:rFonts w:hint="eastAsia" w:ascii="宋体" w:eastAsia="宋体"/>
          <w:sz w:val="32"/>
          <w:lang w:val="en-US" w:eastAsia="zh-CN"/>
        </w:rPr>
        <w:t>两</w:t>
      </w:r>
      <w:r>
        <w:rPr>
          <w:rFonts w:hint="eastAsia" w:ascii="宋体" w:eastAsia="宋体"/>
          <w:sz w:val="32"/>
        </w:rPr>
        <w:t>年</w:t>
      </w:r>
    </w:p>
    <w:p>
      <w:pPr>
        <w:rPr>
          <w:rFonts w:ascii="宋体" w:eastAsia="宋体"/>
          <w:sz w:val="32"/>
        </w:rPr>
        <w:sectPr>
          <w:headerReference r:id="rId4" w:type="first"/>
          <w:footerReference r:id="rId5" w:type="first"/>
          <w:headerReference r:id="rId3" w:type="default"/>
          <w:pgSz w:w="11910" w:h="16840"/>
          <w:pgMar w:top="1040" w:right="820" w:bottom="280" w:left="1140" w:header="858" w:footer="0" w:gutter="0"/>
          <w:cols w:equalWidth="0" w:num="1">
            <w:col w:w="9950"/>
          </w:cols>
        </w:sectPr>
      </w:pPr>
    </w:p>
    <w:p>
      <w:pPr>
        <w:pStyle w:val="6"/>
        <w:spacing w:before="48" w:after="48"/>
        <w:ind w:firstLine="400"/>
        <w:rPr>
          <w:rFonts w:ascii="宋体"/>
          <w:sz w:val="40"/>
          <w:szCs w:val="56"/>
        </w:rPr>
      </w:pPr>
    </w:p>
    <w:sdt>
      <w:sdtPr>
        <w:rPr>
          <w:rFonts w:ascii="宋体" w:hAnsi="宋体" w:eastAsia="宋体" w:cs="仿宋"/>
          <w:sz w:val="44"/>
          <w:szCs w:val="48"/>
          <w:lang w:val="zh-CN" w:eastAsia="zh-CN" w:bidi="zh-CN"/>
        </w:rPr>
        <w:id w:val="147453898"/>
        <w15:color w:val="DBDBDB"/>
        <w:docPartObj>
          <w:docPartGallery w:val="Table of Contents"/>
          <w:docPartUnique/>
        </w:docPartObj>
      </w:sdtPr>
      <w:sdtEndPr>
        <w:rPr>
          <w:rFonts w:hint="eastAsia" w:ascii="仿宋" w:hAnsi="仿宋" w:eastAsia="仿宋" w:cs="仿宋"/>
          <w:b/>
          <w:sz w:val="28"/>
          <w:szCs w:val="21"/>
          <w:lang w:val="zh-CN" w:eastAsia="zh-CN" w:bidi="zh-CN"/>
        </w:rPr>
      </w:sdtEndPr>
      <w:sdtContent>
        <w:p>
          <w:pPr>
            <w:spacing w:before="0" w:beforeLines="0" w:after="0" w:afterLines="0" w:line="240" w:lineRule="auto"/>
            <w:ind w:left="0" w:leftChars="0" w:right="0" w:rightChars="0" w:firstLine="0" w:firstLineChars="0"/>
            <w:jc w:val="center"/>
            <w:rPr>
              <w:sz w:val="48"/>
              <w:szCs w:val="48"/>
            </w:rPr>
          </w:pPr>
          <w:bookmarkStart w:id="3" w:name="_Toc369"/>
          <w:r>
            <w:rPr>
              <w:rFonts w:ascii="宋体" w:hAnsi="宋体" w:eastAsia="宋体"/>
              <w:sz w:val="44"/>
              <w:szCs w:val="48"/>
            </w:rPr>
            <w:t>目</w:t>
          </w:r>
          <w:r>
            <w:rPr>
              <w:rFonts w:hint="eastAsia" w:ascii="宋体" w:hAnsi="宋体" w:eastAsia="宋体"/>
              <w:sz w:val="44"/>
              <w:szCs w:val="48"/>
              <w:lang w:val="en-US" w:eastAsia="zh-CN"/>
            </w:rPr>
            <w:t xml:space="preserve">  </w:t>
          </w:r>
          <w:bookmarkStart w:id="79" w:name="_GoBack"/>
          <w:bookmarkEnd w:id="79"/>
          <w:r>
            <w:rPr>
              <w:rFonts w:ascii="宋体" w:hAnsi="宋体" w:eastAsia="宋体"/>
              <w:sz w:val="44"/>
              <w:szCs w:val="48"/>
            </w:rPr>
            <w:t>录</w:t>
          </w:r>
        </w:p>
        <w:p>
          <w:pPr>
            <w:pStyle w:val="21"/>
            <w:tabs>
              <w:tab w:val="right" w:leader="dot" w:pos="9636"/>
            </w:tabs>
            <w:spacing w:line="360" w:lineRule="auto"/>
            <w:rPr>
              <w:b/>
              <w:sz w:val="24"/>
              <w:szCs w:val="24"/>
            </w:rPr>
          </w:pPr>
          <w:r>
            <w:rPr>
              <w:rFonts w:hint="eastAsia"/>
              <w:szCs w:val="21"/>
            </w:rPr>
            <w:fldChar w:fldCharType="begin"/>
          </w:r>
          <w:r>
            <w:rPr>
              <w:rFonts w:hint="eastAsia"/>
              <w:szCs w:val="21"/>
            </w:rPr>
            <w:instrText xml:space="preserve">TOC \o "1-2" \h \u </w:instrText>
          </w:r>
          <w:r>
            <w:rPr>
              <w:rFonts w:hint="eastAsia"/>
              <w:szCs w:val="21"/>
            </w:rPr>
            <w:fldChar w:fldCharType="separate"/>
          </w:r>
        </w:p>
        <w:p>
          <w:pPr>
            <w:pStyle w:val="21"/>
            <w:tabs>
              <w:tab w:val="right" w:leader="dot" w:pos="9636"/>
            </w:tabs>
            <w:spacing w:line="360" w:lineRule="auto"/>
            <w:rPr>
              <w:b/>
              <w:sz w:val="24"/>
              <w:szCs w:val="24"/>
            </w:rPr>
          </w:pPr>
          <w:r>
            <w:rPr>
              <w:rFonts w:hint="eastAsia"/>
              <w:b/>
              <w:sz w:val="24"/>
              <w:szCs w:val="28"/>
            </w:rPr>
            <w:fldChar w:fldCharType="begin"/>
          </w:r>
          <w:r>
            <w:rPr>
              <w:rFonts w:hint="eastAsia"/>
              <w:b/>
              <w:sz w:val="24"/>
              <w:szCs w:val="28"/>
            </w:rPr>
            <w:instrText xml:space="preserve"> HYPERLINK \l _Toc12381 </w:instrText>
          </w:r>
          <w:r>
            <w:rPr>
              <w:rFonts w:hint="eastAsia"/>
              <w:b/>
              <w:sz w:val="24"/>
              <w:szCs w:val="28"/>
            </w:rPr>
            <w:fldChar w:fldCharType="separate"/>
          </w:r>
          <w:r>
            <w:rPr>
              <w:rFonts w:hint="eastAsia"/>
              <w:b/>
              <w:sz w:val="24"/>
              <w:szCs w:val="24"/>
              <w:lang w:val="en-US"/>
            </w:rPr>
            <w:t xml:space="preserve">1 </w:t>
          </w:r>
          <w:r>
            <w:rPr>
              <w:b/>
              <w:sz w:val="24"/>
              <w:szCs w:val="24"/>
            </w:rPr>
            <w:t>建设基础与挑战</w:t>
          </w:r>
          <w:r>
            <w:rPr>
              <w:b/>
              <w:sz w:val="24"/>
              <w:szCs w:val="24"/>
            </w:rPr>
            <w:tab/>
          </w:r>
          <w:r>
            <w:rPr>
              <w:b/>
              <w:sz w:val="24"/>
              <w:szCs w:val="24"/>
            </w:rPr>
            <w:fldChar w:fldCharType="begin"/>
          </w:r>
          <w:r>
            <w:rPr>
              <w:b/>
              <w:sz w:val="24"/>
              <w:szCs w:val="24"/>
            </w:rPr>
            <w:instrText xml:space="preserve"> PAGEREF _Toc12381 </w:instrText>
          </w:r>
          <w:r>
            <w:rPr>
              <w:b/>
              <w:sz w:val="24"/>
              <w:szCs w:val="24"/>
            </w:rPr>
            <w:fldChar w:fldCharType="separate"/>
          </w:r>
          <w:r>
            <w:rPr>
              <w:b/>
              <w:sz w:val="24"/>
              <w:szCs w:val="24"/>
            </w:rPr>
            <w:t>1</w:t>
          </w:r>
          <w:r>
            <w:rPr>
              <w:b/>
              <w:sz w:val="24"/>
              <w:szCs w:val="24"/>
            </w:rPr>
            <w:fldChar w:fldCharType="end"/>
          </w:r>
          <w:r>
            <w:rPr>
              <w:rFonts w:hint="eastAsia"/>
              <w:b/>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_Toc12636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1.1 </w:t>
          </w:r>
          <w:r>
            <w:rPr>
              <w:rFonts w:hint="eastAsia"/>
              <w:sz w:val="24"/>
              <w:szCs w:val="24"/>
              <w:lang w:val="en-US" w:eastAsia="zh-CN"/>
            </w:rPr>
            <w:t>专业群</w:t>
          </w:r>
          <w:r>
            <w:rPr>
              <w:sz w:val="24"/>
              <w:szCs w:val="24"/>
            </w:rPr>
            <w:t>优势</w:t>
          </w:r>
          <w:r>
            <w:rPr>
              <w:sz w:val="24"/>
              <w:szCs w:val="24"/>
            </w:rPr>
            <w:tab/>
          </w:r>
          <w:r>
            <w:rPr>
              <w:sz w:val="24"/>
              <w:szCs w:val="24"/>
            </w:rPr>
            <w:fldChar w:fldCharType="begin"/>
          </w:r>
          <w:r>
            <w:rPr>
              <w:sz w:val="24"/>
              <w:szCs w:val="24"/>
            </w:rPr>
            <w:instrText xml:space="preserve"> PAGEREF _Toc12636 </w:instrText>
          </w:r>
          <w:r>
            <w:rPr>
              <w:sz w:val="24"/>
              <w:szCs w:val="24"/>
            </w:rPr>
            <w:fldChar w:fldCharType="separate"/>
          </w:r>
          <w:r>
            <w:rPr>
              <w:sz w:val="24"/>
              <w:szCs w:val="24"/>
            </w:rPr>
            <w:t>1</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_Toc29616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1.2 </w:t>
          </w:r>
          <w:r>
            <w:rPr>
              <w:rFonts w:hint="eastAsia"/>
              <w:sz w:val="24"/>
              <w:szCs w:val="24"/>
              <w:lang w:val="en-US" w:eastAsia="zh-CN"/>
            </w:rPr>
            <w:t>专业群特色</w:t>
          </w:r>
          <w:r>
            <w:rPr>
              <w:sz w:val="24"/>
              <w:szCs w:val="24"/>
            </w:rPr>
            <w:tab/>
          </w:r>
          <w:r>
            <w:rPr>
              <w:sz w:val="24"/>
              <w:szCs w:val="24"/>
            </w:rPr>
            <w:fldChar w:fldCharType="begin"/>
          </w:r>
          <w:r>
            <w:rPr>
              <w:sz w:val="24"/>
              <w:szCs w:val="24"/>
            </w:rPr>
            <w:instrText xml:space="preserve"> PAGEREF _Toc29616 </w:instrText>
          </w:r>
          <w:r>
            <w:rPr>
              <w:sz w:val="24"/>
              <w:szCs w:val="24"/>
            </w:rPr>
            <w:fldChar w:fldCharType="separate"/>
          </w:r>
          <w:r>
            <w:rPr>
              <w:sz w:val="24"/>
              <w:szCs w:val="24"/>
            </w:rPr>
            <w:t>2</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_Toc18095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1.3 </w:t>
          </w:r>
          <w:r>
            <w:rPr>
              <w:rFonts w:hint="eastAsia"/>
              <w:sz w:val="24"/>
              <w:szCs w:val="24"/>
              <w:lang w:val="en-US" w:eastAsia="zh-CN"/>
            </w:rPr>
            <w:t>机遇与</w:t>
          </w:r>
          <w:r>
            <w:rPr>
              <w:sz w:val="24"/>
              <w:szCs w:val="24"/>
            </w:rPr>
            <w:t>挑战</w:t>
          </w:r>
          <w:r>
            <w:rPr>
              <w:sz w:val="24"/>
              <w:szCs w:val="24"/>
            </w:rPr>
            <w:tab/>
          </w:r>
          <w:r>
            <w:rPr>
              <w:sz w:val="24"/>
              <w:szCs w:val="24"/>
            </w:rPr>
            <w:fldChar w:fldCharType="begin"/>
          </w:r>
          <w:r>
            <w:rPr>
              <w:sz w:val="24"/>
              <w:szCs w:val="24"/>
            </w:rPr>
            <w:instrText xml:space="preserve"> PAGEREF _Toc18095 </w:instrText>
          </w:r>
          <w:r>
            <w:rPr>
              <w:sz w:val="24"/>
              <w:szCs w:val="24"/>
            </w:rPr>
            <w:fldChar w:fldCharType="separate"/>
          </w:r>
          <w:r>
            <w:rPr>
              <w:sz w:val="24"/>
              <w:szCs w:val="24"/>
            </w:rPr>
            <w:t>3</w:t>
          </w:r>
          <w:r>
            <w:rPr>
              <w:sz w:val="24"/>
              <w:szCs w:val="24"/>
            </w:rPr>
            <w:fldChar w:fldCharType="end"/>
          </w:r>
          <w:r>
            <w:rPr>
              <w:rFonts w:hint="eastAsia"/>
              <w:sz w:val="24"/>
              <w:szCs w:val="28"/>
            </w:rPr>
            <w:fldChar w:fldCharType="end"/>
          </w:r>
        </w:p>
        <w:p>
          <w:pPr>
            <w:pStyle w:val="21"/>
            <w:tabs>
              <w:tab w:val="right" w:leader="dot" w:pos="9636"/>
            </w:tabs>
            <w:spacing w:line="360" w:lineRule="auto"/>
            <w:rPr>
              <w:b/>
              <w:sz w:val="24"/>
              <w:szCs w:val="24"/>
            </w:rPr>
          </w:pPr>
          <w:r>
            <w:rPr>
              <w:rFonts w:hint="eastAsia"/>
              <w:b/>
              <w:sz w:val="24"/>
              <w:szCs w:val="28"/>
            </w:rPr>
            <w:fldChar w:fldCharType="begin"/>
          </w:r>
          <w:r>
            <w:rPr>
              <w:rFonts w:hint="eastAsia"/>
              <w:b/>
              <w:sz w:val="24"/>
              <w:szCs w:val="28"/>
            </w:rPr>
            <w:instrText xml:space="preserve"> HYPERLINK \l _Toc496 </w:instrText>
          </w:r>
          <w:r>
            <w:rPr>
              <w:rFonts w:hint="eastAsia"/>
              <w:b/>
              <w:sz w:val="24"/>
              <w:szCs w:val="28"/>
            </w:rPr>
            <w:fldChar w:fldCharType="separate"/>
          </w:r>
          <w:r>
            <w:rPr>
              <w:rFonts w:hint="eastAsia"/>
              <w:b/>
              <w:sz w:val="24"/>
              <w:szCs w:val="24"/>
              <w:lang w:val="en-US"/>
            </w:rPr>
            <w:t xml:space="preserve">2 </w:t>
          </w:r>
          <w:r>
            <w:rPr>
              <w:b/>
              <w:sz w:val="24"/>
              <w:szCs w:val="24"/>
            </w:rPr>
            <w:t>组群逻辑</w:t>
          </w:r>
          <w:r>
            <w:rPr>
              <w:b/>
              <w:sz w:val="24"/>
              <w:szCs w:val="24"/>
            </w:rPr>
            <w:tab/>
          </w:r>
          <w:r>
            <w:rPr>
              <w:b/>
              <w:sz w:val="24"/>
              <w:szCs w:val="24"/>
            </w:rPr>
            <w:fldChar w:fldCharType="begin"/>
          </w:r>
          <w:r>
            <w:rPr>
              <w:b/>
              <w:sz w:val="24"/>
              <w:szCs w:val="24"/>
            </w:rPr>
            <w:instrText xml:space="preserve"> PAGEREF _Toc496 </w:instrText>
          </w:r>
          <w:r>
            <w:rPr>
              <w:b/>
              <w:sz w:val="24"/>
              <w:szCs w:val="24"/>
            </w:rPr>
            <w:fldChar w:fldCharType="separate"/>
          </w:r>
          <w:r>
            <w:rPr>
              <w:b/>
              <w:sz w:val="24"/>
              <w:szCs w:val="24"/>
            </w:rPr>
            <w:t>5</w:t>
          </w:r>
          <w:r>
            <w:rPr>
              <w:b/>
              <w:sz w:val="24"/>
              <w:szCs w:val="24"/>
            </w:rPr>
            <w:fldChar w:fldCharType="end"/>
          </w:r>
          <w:r>
            <w:rPr>
              <w:rFonts w:hint="eastAsia"/>
              <w:b/>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_Toc27870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2.1 </w:t>
          </w:r>
          <w:r>
            <w:rPr>
              <w:sz w:val="24"/>
              <w:szCs w:val="24"/>
            </w:rPr>
            <w:t>组群逻辑</w:t>
          </w:r>
          <w:r>
            <w:rPr>
              <w:sz w:val="24"/>
              <w:szCs w:val="24"/>
            </w:rPr>
            <w:tab/>
          </w:r>
          <w:r>
            <w:rPr>
              <w:sz w:val="24"/>
              <w:szCs w:val="24"/>
            </w:rPr>
            <w:fldChar w:fldCharType="begin"/>
          </w:r>
          <w:r>
            <w:rPr>
              <w:sz w:val="24"/>
              <w:szCs w:val="24"/>
            </w:rPr>
            <w:instrText xml:space="preserve"> PAGEREF _Toc27870 </w:instrText>
          </w:r>
          <w:r>
            <w:rPr>
              <w:sz w:val="24"/>
              <w:szCs w:val="24"/>
            </w:rPr>
            <w:fldChar w:fldCharType="separate"/>
          </w:r>
          <w:r>
            <w:rPr>
              <w:sz w:val="24"/>
              <w:szCs w:val="24"/>
            </w:rPr>
            <w:t>5</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_Toc27058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2.2 </w:t>
          </w:r>
          <w:r>
            <w:rPr>
              <w:sz w:val="24"/>
              <w:szCs w:val="24"/>
            </w:rPr>
            <w:t>专业群与产业链的对应性</w:t>
          </w:r>
          <w:r>
            <w:rPr>
              <w:sz w:val="24"/>
              <w:szCs w:val="24"/>
            </w:rPr>
            <w:tab/>
          </w:r>
          <w:r>
            <w:rPr>
              <w:sz w:val="24"/>
              <w:szCs w:val="24"/>
            </w:rPr>
            <w:fldChar w:fldCharType="begin"/>
          </w:r>
          <w:r>
            <w:rPr>
              <w:sz w:val="24"/>
              <w:szCs w:val="24"/>
            </w:rPr>
            <w:instrText xml:space="preserve"> PAGEREF _Toc27058 </w:instrText>
          </w:r>
          <w:r>
            <w:rPr>
              <w:sz w:val="24"/>
              <w:szCs w:val="24"/>
            </w:rPr>
            <w:fldChar w:fldCharType="separate"/>
          </w:r>
          <w:r>
            <w:rPr>
              <w:sz w:val="24"/>
              <w:szCs w:val="24"/>
            </w:rPr>
            <w:t>5</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_Toc16208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2.3 </w:t>
          </w:r>
          <w:r>
            <w:rPr>
              <w:sz w:val="24"/>
              <w:szCs w:val="24"/>
            </w:rPr>
            <w:t>专业群人才培养定位</w:t>
          </w:r>
          <w:r>
            <w:rPr>
              <w:sz w:val="24"/>
              <w:szCs w:val="24"/>
            </w:rPr>
            <w:tab/>
          </w:r>
          <w:r>
            <w:rPr>
              <w:sz w:val="24"/>
              <w:szCs w:val="24"/>
            </w:rPr>
            <w:fldChar w:fldCharType="begin"/>
          </w:r>
          <w:r>
            <w:rPr>
              <w:sz w:val="24"/>
              <w:szCs w:val="24"/>
            </w:rPr>
            <w:instrText xml:space="preserve"> PAGEREF _Toc16208 </w:instrText>
          </w:r>
          <w:r>
            <w:rPr>
              <w:sz w:val="24"/>
              <w:szCs w:val="24"/>
            </w:rPr>
            <w:fldChar w:fldCharType="separate"/>
          </w:r>
          <w:r>
            <w:rPr>
              <w:sz w:val="24"/>
              <w:szCs w:val="24"/>
            </w:rPr>
            <w:t>6</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_Toc2903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2.4 </w:t>
          </w:r>
          <w:r>
            <w:rPr>
              <w:sz w:val="24"/>
              <w:szCs w:val="24"/>
            </w:rPr>
            <w:t>专业群内各专业逻辑关系</w:t>
          </w:r>
          <w:r>
            <w:rPr>
              <w:sz w:val="24"/>
              <w:szCs w:val="24"/>
            </w:rPr>
            <w:tab/>
          </w:r>
          <w:r>
            <w:rPr>
              <w:sz w:val="24"/>
              <w:szCs w:val="24"/>
            </w:rPr>
            <w:fldChar w:fldCharType="begin"/>
          </w:r>
          <w:r>
            <w:rPr>
              <w:sz w:val="24"/>
              <w:szCs w:val="24"/>
            </w:rPr>
            <w:instrText xml:space="preserve"> PAGEREF _Toc2903 </w:instrText>
          </w:r>
          <w:r>
            <w:rPr>
              <w:sz w:val="24"/>
              <w:szCs w:val="24"/>
            </w:rPr>
            <w:fldChar w:fldCharType="separate"/>
          </w:r>
          <w:r>
            <w:rPr>
              <w:sz w:val="24"/>
              <w:szCs w:val="24"/>
            </w:rPr>
            <w:t>6</w:t>
          </w:r>
          <w:r>
            <w:rPr>
              <w:sz w:val="24"/>
              <w:szCs w:val="24"/>
            </w:rPr>
            <w:fldChar w:fldCharType="end"/>
          </w:r>
          <w:r>
            <w:rPr>
              <w:rFonts w:hint="eastAsia"/>
              <w:sz w:val="24"/>
              <w:szCs w:val="28"/>
            </w:rPr>
            <w:fldChar w:fldCharType="end"/>
          </w:r>
        </w:p>
        <w:p>
          <w:pPr>
            <w:pStyle w:val="21"/>
            <w:tabs>
              <w:tab w:val="right" w:leader="dot" w:pos="9636"/>
            </w:tabs>
            <w:spacing w:line="360" w:lineRule="auto"/>
            <w:rPr>
              <w:b/>
              <w:sz w:val="24"/>
              <w:szCs w:val="24"/>
            </w:rPr>
          </w:pPr>
          <w:r>
            <w:rPr>
              <w:rFonts w:hint="eastAsia"/>
              <w:b/>
              <w:sz w:val="24"/>
              <w:szCs w:val="28"/>
            </w:rPr>
            <w:fldChar w:fldCharType="begin"/>
          </w:r>
          <w:r>
            <w:rPr>
              <w:rFonts w:hint="eastAsia"/>
              <w:b/>
              <w:sz w:val="24"/>
              <w:szCs w:val="28"/>
            </w:rPr>
            <w:instrText xml:space="preserve"> HYPERLINK \l _Toc27920 </w:instrText>
          </w:r>
          <w:r>
            <w:rPr>
              <w:rFonts w:hint="eastAsia"/>
              <w:b/>
              <w:sz w:val="24"/>
              <w:szCs w:val="28"/>
            </w:rPr>
            <w:fldChar w:fldCharType="separate"/>
          </w:r>
          <w:r>
            <w:rPr>
              <w:rFonts w:hint="eastAsia"/>
              <w:b/>
              <w:sz w:val="24"/>
              <w:szCs w:val="24"/>
              <w:lang w:val="en-US"/>
            </w:rPr>
            <w:t xml:space="preserve">3 </w:t>
          </w:r>
          <w:r>
            <w:rPr>
              <w:b/>
              <w:sz w:val="24"/>
              <w:szCs w:val="24"/>
            </w:rPr>
            <w:t>建设目标</w:t>
          </w:r>
          <w:r>
            <w:rPr>
              <w:b/>
              <w:sz w:val="24"/>
              <w:szCs w:val="24"/>
            </w:rPr>
            <w:tab/>
          </w:r>
          <w:r>
            <w:rPr>
              <w:b/>
              <w:sz w:val="24"/>
              <w:szCs w:val="24"/>
            </w:rPr>
            <w:fldChar w:fldCharType="begin"/>
          </w:r>
          <w:r>
            <w:rPr>
              <w:b/>
              <w:sz w:val="24"/>
              <w:szCs w:val="24"/>
            </w:rPr>
            <w:instrText xml:space="preserve"> PAGEREF _Toc27920 </w:instrText>
          </w:r>
          <w:r>
            <w:rPr>
              <w:b/>
              <w:sz w:val="24"/>
              <w:szCs w:val="24"/>
            </w:rPr>
            <w:fldChar w:fldCharType="separate"/>
          </w:r>
          <w:r>
            <w:rPr>
              <w:b/>
              <w:sz w:val="24"/>
              <w:szCs w:val="24"/>
            </w:rPr>
            <w:t>7</w:t>
          </w:r>
          <w:r>
            <w:rPr>
              <w:b/>
              <w:sz w:val="24"/>
              <w:szCs w:val="24"/>
            </w:rPr>
            <w:fldChar w:fldCharType="end"/>
          </w:r>
          <w:r>
            <w:rPr>
              <w:rFonts w:hint="eastAsia"/>
              <w:b/>
              <w:sz w:val="24"/>
              <w:szCs w:val="28"/>
            </w:rPr>
            <w:fldChar w:fldCharType="end"/>
          </w:r>
        </w:p>
        <w:p>
          <w:pPr>
            <w:pStyle w:val="21"/>
            <w:tabs>
              <w:tab w:val="right" w:leader="dot" w:pos="9636"/>
            </w:tabs>
            <w:spacing w:line="360" w:lineRule="auto"/>
            <w:rPr>
              <w:b/>
              <w:sz w:val="24"/>
              <w:szCs w:val="24"/>
            </w:rPr>
          </w:pPr>
          <w:r>
            <w:rPr>
              <w:rFonts w:hint="eastAsia"/>
              <w:b/>
              <w:sz w:val="24"/>
              <w:szCs w:val="28"/>
            </w:rPr>
            <w:fldChar w:fldCharType="begin"/>
          </w:r>
          <w:r>
            <w:rPr>
              <w:rFonts w:hint="eastAsia"/>
              <w:b/>
              <w:sz w:val="24"/>
              <w:szCs w:val="28"/>
            </w:rPr>
            <w:instrText xml:space="preserve"> HYPERLINK \l _Toc12585 </w:instrText>
          </w:r>
          <w:r>
            <w:rPr>
              <w:rFonts w:hint="eastAsia"/>
              <w:b/>
              <w:sz w:val="24"/>
              <w:szCs w:val="28"/>
            </w:rPr>
            <w:fldChar w:fldCharType="separate"/>
          </w:r>
          <w:r>
            <w:rPr>
              <w:rFonts w:hint="eastAsia"/>
              <w:b/>
              <w:sz w:val="24"/>
              <w:szCs w:val="24"/>
              <w:lang w:val="en-US"/>
            </w:rPr>
            <w:t xml:space="preserve">4 </w:t>
          </w:r>
          <w:r>
            <w:rPr>
              <w:b/>
              <w:sz w:val="24"/>
              <w:szCs w:val="24"/>
            </w:rPr>
            <w:t>建设内容</w:t>
          </w:r>
          <w:r>
            <w:rPr>
              <w:rFonts w:hint="eastAsia"/>
              <w:b/>
              <w:sz w:val="24"/>
              <w:szCs w:val="24"/>
            </w:rPr>
            <w:t>与实施举措</w:t>
          </w:r>
          <w:r>
            <w:rPr>
              <w:b/>
              <w:sz w:val="24"/>
              <w:szCs w:val="24"/>
            </w:rPr>
            <w:tab/>
          </w:r>
          <w:r>
            <w:rPr>
              <w:b/>
              <w:sz w:val="24"/>
              <w:szCs w:val="24"/>
            </w:rPr>
            <w:fldChar w:fldCharType="begin"/>
          </w:r>
          <w:r>
            <w:rPr>
              <w:b/>
              <w:sz w:val="24"/>
              <w:szCs w:val="24"/>
            </w:rPr>
            <w:instrText xml:space="preserve"> PAGEREF _Toc12585 </w:instrText>
          </w:r>
          <w:r>
            <w:rPr>
              <w:b/>
              <w:sz w:val="24"/>
              <w:szCs w:val="24"/>
            </w:rPr>
            <w:fldChar w:fldCharType="separate"/>
          </w:r>
          <w:r>
            <w:rPr>
              <w:b/>
              <w:sz w:val="24"/>
              <w:szCs w:val="24"/>
            </w:rPr>
            <w:t>8</w:t>
          </w:r>
          <w:r>
            <w:rPr>
              <w:b/>
              <w:sz w:val="24"/>
              <w:szCs w:val="24"/>
            </w:rPr>
            <w:fldChar w:fldCharType="end"/>
          </w:r>
          <w:r>
            <w:rPr>
              <w:rFonts w:hint="eastAsia"/>
              <w:b/>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_Toc14595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4.1 </w:t>
          </w:r>
          <w:r>
            <w:rPr>
              <w:sz w:val="24"/>
              <w:szCs w:val="24"/>
            </w:rPr>
            <w:t>创新人才培养模式</w:t>
          </w:r>
          <w:r>
            <w:rPr>
              <w:sz w:val="24"/>
              <w:szCs w:val="24"/>
            </w:rPr>
            <w:tab/>
          </w:r>
          <w:r>
            <w:rPr>
              <w:sz w:val="24"/>
              <w:szCs w:val="24"/>
            </w:rPr>
            <w:fldChar w:fldCharType="begin"/>
          </w:r>
          <w:r>
            <w:rPr>
              <w:sz w:val="24"/>
              <w:szCs w:val="24"/>
            </w:rPr>
            <w:instrText xml:space="preserve"> PAGEREF _Toc14595 </w:instrText>
          </w:r>
          <w:r>
            <w:rPr>
              <w:sz w:val="24"/>
              <w:szCs w:val="24"/>
            </w:rPr>
            <w:fldChar w:fldCharType="separate"/>
          </w:r>
          <w:r>
            <w:rPr>
              <w:sz w:val="24"/>
              <w:szCs w:val="24"/>
            </w:rPr>
            <w:t>8</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_Toc13618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4.2 </w:t>
          </w:r>
          <w:r>
            <w:rPr>
              <w:rFonts w:hint="eastAsia"/>
              <w:sz w:val="24"/>
              <w:szCs w:val="24"/>
              <w:lang w:val="en-US" w:eastAsia="zh-CN"/>
            </w:rPr>
            <w:t>科学</w:t>
          </w:r>
          <w:r>
            <w:rPr>
              <w:rFonts w:hint="eastAsia"/>
              <w:sz w:val="24"/>
              <w:szCs w:val="24"/>
              <w:lang w:eastAsia="zh-CN"/>
            </w:rPr>
            <w:t>规划</w:t>
          </w:r>
          <w:r>
            <w:rPr>
              <w:sz w:val="24"/>
              <w:szCs w:val="24"/>
            </w:rPr>
            <w:t>课程</w:t>
          </w:r>
          <w:r>
            <w:rPr>
              <w:rFonts w:hint="eastAsia"/>
              <w:sz w:val="24"/>
              <w:szCs w:val="24"/>
              <w:lang w:eastAsia="zh-CN"/>
            </w:rPr>
            <w:t>体系，</w:t>
          </w:r>
          <w:r>
            <w:rPr>
              <w:rFonts w:hint="eastAsia"/>
              <w:sz w:val="24"/>
              <w:szCs w:val="24"/>
              <w:lang w:val="en-US" w:eastAsia="zh-CN"/>
            </w:rPr>
            <w:t>加快</w:t>
          </w:r>
          <w:r>
            <w:rPr>
              <w:sz w:val="24"/>
              <w:szCs w:val="24"/>
            </w:rPr>
            <w:t>教学资源</w:t>
          </w:r>
          <w:r>
            <w:rPr>
              <w:rFonts w:hint="eastAsia"/>
              <w:sz w:val="24"/>
              <w:szCs w:val="24"/>
              <w:lang w:val="en-US" w:eastAsia="zh-CN"/>
            </w:rPr>
            <w:t>建设</w:t>
          </w:r>
          <w:r>
            <w:rPr>
              <w:sz w:val="24"/>
              <w:szCs w:val="24"/>
            </w:rPr>
            <w:tab/>
          </w:r>
          <w:r>
            <w:rPr>
              <w:sz w:val="24"/>
              <w:szCs w:val="24"/>
            </w:rPr>
            <w:fldChar w:fldCharType="begin"/>
          </w:r>
          <w:r>
            <w:rPr>
              <w:sz w:val="24"/>
              <w:szCs w:val="24"/>
            </w:rPr>
            <w:instrText xml:space="preserve"> PAGEREF _Toc13618 </w:instrText>
          </w:r>
          <w:r>
            <w:rPr>
              <w:sz w:val="24"/>
              <w:szCs w:val="24"/>
            </w:rPr>
            <w:fldChar w:fldCharType="separate"/>
          </w:r>
          <w:r>
            <w:rPr>
              <w:sz w:val="24"/>
              <w:szCs w:val="24"/>
            </w:rPr>
            <w:t>11</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_Toc5343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4.3 </w:t>
          </w:r>
          <w:r>
            <w:rPr>
              <w:rFonts w:hint="eastAsia"/>
              <w:sz w:val="24"/>
              <w:szCs w:val="24"/>
              <w:lang w:val="en-US" w:eastAsia="zh-CN"/>
            </w:rPr>
            <w:t>深化专业群内涵建设</w:t>
          </w:r>
          <w:r>
            <w:rPr>
              <w:rFonts w:hint="eastAsia"/>
              <w:sz w:val="24"/>
              <w:szCs w:val="24"/>
            </w:rPr>
            <w:t>，</w:t>
          </w:r>
          <w:r>
            <w:rPr>
              <w:rFonts w:hint="eastAsia"/>
              <w:sz w:val="24"/>
              <w:szCs w:val="24"/>
              <w:lang w:val="en-US" w:eastAsia="zh-CN"/>
            </w:rPr>
            <w:t>系统</w:t>
          </w:r>
          <w:r>
            <w:rPr>
              <w:sz w:val="24"/>
              <w:szCs w:val="24"/>
            </w:rPr>
            <w:t>推进</w:t>
          </w:r>
          <w:r>
            <w:rPr>
              <w:rFonts w:hint="eastAsia"/>
              <w:sz w:val="24"/>
              <w:szCs w:val="24"/>
              <w:lang w:eastAsia="zh-CN"/>
            </w:rPr>
            <w:t>三教改革</w:t>
          </w:r>
          <w:r>
            <w:rPr>
              <w:sz w:val="24"/>
              <w:szCs w:val="24"/>
            </w:rPr>
            <w:tab/>
          </w:r>
          <w:r>
            <w:rPr>
              <w:sz w:val="24"/>
              <w:szCs w:val="24"/>
            </w:rPr>
            <w:fldChar w:fldCharType="begin"/>
          </w:r>
          <w:r>
            <w:rPr>
              <w:sz w:val="24"/>
              <w:szCs w:val="24"/>
            </w:rPr>
            <w:instrText xml:space="preserve"> PAGEREF _Toc5343 </w:instrText>
          </w:r>
          <w:r>
            <w:rPr>
              <w:sz w:val="24"/>
              <w:szCs w:val="24"/>
            </w:rPr>
            <w:fldChar w:fldCharType="separate"/>
          </w:r>
          <w:r>
            <w:rPr>
              <w:sz w:val="24"/>
              <w:szCs w:val="24"/>
            </w:rPr>
            <w:t>12</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_Toc2781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4.4 </w:t>
          </w:r>
          <w:r>
            <w:rPr>
              <w:sz w:val="24"/>
              <w:szCs w:val="24"/>
            </w:rPr>
            <w:t>打造高水平技术技能创新平台</w:t>
          </w:r>
          <w:r>
            <w:rPr>
              <w:sz w:val="24"/>
              <w:szCs w:val="24"/>
            </w:rPr>
            <w:tab/>
          </w:r>
          <w:r>
            <w:rPr>
              <w:sz w:val="24"/>
              <w:szCs w:val="24"/>
            </w:rPr>
            <w:fldChar w:fldCharType="begin"/>
          </w:r>
          <w:r>
            <w:rPr>
              <w:sz w:val="24"/>
              <w:szCs w:val="24"/>
            </w:rPr>
            <w:instrText xml:space="preserve"> PAGEREF _Toc2781 </w:instrText>
          </w:r>
          <w:r>
            <w:rPr>
              <w:sz w:val="24"/>
              <w:szCs w:val="24"/>
            </w:rPr>
            <w:fldChar w:fldCharType="separate"/>
          </w:r>
          <w:r>
            <w:rPr>
              <w:sz w:val="24"/>
              <w:szCs w:val="24"/>
            </w:rPr>
            <w:t>16</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_Toc29888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4.5 </w:t>
          </w:r>
          <w:r>
            <w:rPr>
              <w:rFonts w:hint="eastAsia"/>
              <w:sz w:val="24"/>
              <w:szCs w:val="24"/>
              <w:lang w:val="en-US" w:eastAsia="zh-CN"/>
            </w:rPr>
            <w:t>聚集人工智能+农业产业打造</w:t>
          </w:r>
          <w:r>
            <w:rPr>
              <w:sz w:val="24"/>
              <w:szCs w:val="24"/>
            </w:rPr>
            <w:t>社会服务</w:t>
          </w:r>
          <w:r>
            <w:rPr>
              <w:rFonts w:hint="eastAsia"/>
              <w:sz w:val="24"/>
              <w:szCs w:val="24"/>
              <w:lang w:val="en-US" w:eastAsia="zh-CN"/>
            </w:rPr>
            <w:t>高水平</w:t>
          </w:r>
          <w:r>
            <w:rPr>
              <w:sz w:val="24"/>
              <w:szCs w:val="24"/>
            </w:rPr>
            <w:t>平台</w:t>
          </w:r>
          <w:r>
            <w:rPr>
              <w:sz w:val="24"/>
              <w:szCs w:val="24"/>
            </w:rPr>
            <w:tab/>
          </w:r>
          <w:r>
            <w:rPr>
              <w:sz w:val="24"/>
              <w:szCs w:val="24"/>
            </w:rPr>
            <w:fldChar w:fldCharType="begin"/>
          </w:r>
          <w:r>
            <w:rPr>
              <w:sz w:val="24"/>
              <w:szCs w:val="24"/>
            </w:rPr>
            <w:instrText xml:space="preserve"> PAGEREF _Toc29888 </w:instrText>
          </w:r>
          <w:r>
            <w:rPr>
              <w:sz w:val="24"/>
              <w:szCs w:val="24"/>
            </w:rPr>
            <w:fldChar w:fldCharType="separate"/>
          </w:r>
          <w:r>
            <w:rPr>
              <w:sz w:val="24"/>
              <w:szCs w:val="24"/>
            </w:rPr>
            <w:t>16</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_Toc29358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4.6 </w:t>
          </w:r>
          <w:r>
            <w:rPr>
              <w:rFonts w:hint="eastAsia"/>
              <w:sz w:val="24"/>
              <w:szCs w:val="24"/>
            </w:rPr>
            <w:t>汇聚资源、拓展国际交流和合作</w:t>
          </w:r>
          <w:r>
            <w:rPr>
              <w:sz w:val="24"/>
              <w:szCs w:val="24"/>
            </w:rPr>
            <w:tab/>
          </w:r>
          <w:r>
            <w:rPr>
              <w:sz w:val="24"/>
              <w:szCs w:val="24"/>
            </w:rPr>
            <w:fldChar w:fldCharType="begin"/>
          </w:r>
          <w:r>
            <w:rPr>
              <w:sz w:val="24"/>
              <w:szCs w:val="24"/>
            </w:rPr>
            <w:instrText xml:space="preserve"> PAGEREF _Toc29358 </w:instrText>
          </w:r>
          <w:r>
            <w:rPr>
              <w:sz w:val="24"/>
              <w:szCs w:val="24"/>
            </w:rPr>
            <w:fldChar w:fldCharType="separate"/>
          </w:r>
          <w:r>
            <w:rPr>
              <w:sz w:val="24"/>
              <w:szCs w:val="24"/>
            </w:rPr>
            <w:t>17</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_Toc10388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4.7 </w:t>
          </w:r>
          <w:r>
            <w:rPr>
              <w:sz w:val="24"/>
              <w:szCs w:val="24"/>
            </w:rPr>
            <w:t>建立可持续发展保障机制</w:t>
          </w:r>
          <w:r>
            <w:rPr>
              <w:sz w:val="24"/>
              <w:szCs w:val="24"/>
            </w:rPr>
            <w:tab/>
          </w:r>
          <w:r>
            <w:rPr>
              <w:sz w:val="24"/>
              <w:szCs w:val="24"/>
            </w:rPr>
            <w:fldChar w:fldCharType="begin"/>
          </w:r>
          <w:r>
            <w:rPr>
              <w:sz w:val="24"/>
              <w:szCs w:val="24"/>
            </w:rPr>
            <w:instrText xml:space="preserve"> PAGEREF _Toc10388 </w:instrText>
          </w:r>
          <w:r>
            <w:rPr>
              <w:sz w:val="24"/>
              <w:szCs w:val="24"/>
            </w:rPr>
            <w:fldChar w:fldCharType="separate"/>
          </w:r>
          <w:r>
            <w:rPr>
              <w:sz w:val="24"/>
              <w:szCs w:val="24"/>
            </w:rPr>
            <w:t>17</w:t>
          </w:r>
          <w:r>
            <w:rPr>
              <w:sz w:val="24"/>
              <w:szCs w:val="24"/>
            </w:rPr>
            <w:fldChar w:fldCharType="end"/>
          </w:r>
          <w:r>
            <w:rPr>
              <w:rFonts w:hint="eastAsia"/>
              <w:sz w:val="24"/>
              <w:szCs w:val="28"/>
            </w:rPr>
            <w:fldChar w:fldCharType="end"/>
          </w:r>
        </w:p>
        <w:p>
          <w:pPr>
            <w:pStyle w:val="21"/>
            <w:tabs>
              <w:tab w:val="right" w:leader="dot" w:pos="9636"/>
            </w:tabs>
            <w:spacing w:line="360" w:lineRule="auto"/>
            <w:rPr>
              <w:b/>
              <w:sz w:val="24"/>
              <w:szCs w:val="24"/>
            </w:rPr>
          </w:pPr>
          <w:r>
            <w:rPr>
              <w:rFonts w:hint="eastAsia"/>
              <w:b/>
              <w:sz w:val="24"/>
              <w:szCs w:val="28"/>
            </w:rPr>
            <w:fldChar w:fldCharType="begin"/>
          </w:r>
          <w:r>
            <w:rPr>
              <w:rFonts w:hint="eastAsia"/>
              <w:b/>
              <w:sz w:val="24"/>
              <w:szCs w:val="28"/>
            </w:rPr>
            <w:instrText xml:space="preserve"> HYPERLINK \l _Toc4230 </w:instrText>
          </w:r>
          <w:r>
            <w:rPr>
              <w:rFonts w:hint="eastAsia"/>
              <w:b/>
              <w:sz w:val="24"/>
              <w:szCs w:val="28"/>
            </w:rPr>
            <w:fldChar w:fldCharType="separate"/>
          </w:r>
          <w:r>
            <w:rPr>
              <w:rFonts w:hint="eastAsia"/>
              <w:b/>
              <w:sz w:val="24"/>
              <w:szCs w:val="24"/>
              <w:lang w:val="en-US"/>
            </w:rPr>
            <w:t xml:space="preserve">5 </w:t>
          </w:r>
          <w:r>
            <w:rPr>
              <w:b/>
              <w:sz w:val="24"/>
              <w:szCs w:val="24"/>
            </w:rPr>
            <w:t>预期成效</w:t>
          </w:r>
          <w:r>
            <w:rPr>
              <w:b/>
              <w:sz w:val="24"/>
              <w:szCs w:val="24"/>
            </w:rPr>
            <w:tab/>
          </w:r>
          <w:r>
            <w:rPr>
              <w:b/>
              <w:sz w:val="24"/>
              <w:szCs w:val="24"/>
            </w:rPr>
            <w:fldChar w:fldCharType="begin"/>
          </w:r>
          <w:r>
            <w:rPr>
              <w:b/>
              <w:sz w:val="24"/>
              <w:szCs w:val="24"/>
            </w:rPr>
            <w:instrText xml:space="preserve"> PAGEREF _Toc4230 </w:instrText>
          </w:r>
          <w:r>
            <w:rPr>
              <w:b/>
              <w:sz w:val="24"/>
              <w:szCs w:val="24"/>
            </w:rPr>
            <w:fldChar w:fldCharType="separate"/>
          </w:r>
          <w:r>
            <w:rPr>
              <w:b/>
              <w:sz w:val="24"/>
              <w:szCs w:val="24"/>
            </w:rPr>
            <w:t>19</w:t>
          </w:r>
          <w:r>
            <w:rPr>
              <w:b/>
              <w:sz w:val="24"/>
              <w:szCs w:val="24"/>
            </w:rPr>
            <w:fldChar w:fldCharType="end"/>
          </w:r>
          <w:r>
            <w:rPr>
              <w:rFonts w:hint="eastAsia"/>
              <w:b/>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_Toc12722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5.1 </w:t>
          </w:r>
          <w:r>
            <w:rPr>
              <w:rFonts w:hint="eastAsia"/>
              <w:bCs/>
              <w:sz w:val="24"/>
              <w:szCs w:val="24"/>
            </w:rPr>
            <w:t>人才培养模式创新</w:t>
          </w:r>
          <w:r>
            <w:rPr>
              <w:sz w:val="24"/>
              <w:szCs w:val="24"/>
            </w:rPr>
            <w:tab/>
          </w:r>
          <w:r>
            <w:rPr>
              <w:sz w:val="24"/>
              <w:szCs w:val="24"/>
            </w:rPr>
            <w:fldChar w:fldCharType="begin"/>
          </w:r>
          <w:r>
            <w:rPr>
              <w:sz w:val="24"/>
              <w:szCs w:val="24"/>
            </w:rPr>
            <w:instrText xml:space="preserve"> PAGEREF _Toc12722 </w:instrText>
          </w:r>
          <w:r>
            <w:rPr>
              <w:sz w:val="24"/>
              <w:szCs w:val="24"/>
            </w:rPr>
            <w:fldChar w:fldCharType="separate"/>
          </w:r>
          <w:r>
            <w:rPr>
              <w:sz w:val="24"/>
              <w:szCs w:val="24"/>
            </w:rPr>
            <w:t>19</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_Toc8536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5.2 </w:t>
          </w:r>
          <w:r>
            <w:rPr>
              <w:rFonts w:hint="eastAsia"/>
              <w:bCs/>
              <w:sz w:val="24"/>
              <w:szCs w:val="24"/>
              <w:lang w:val="en-US" w:eastAsia="zh-CN"/>
            </w:rPr>
            <w:t>课程体系与教学资源建设</w:t>
          </w:r>
          <w:r>
            <w:rPr>
              <w:sz w:val="24"/>
              <w:szCs w:val="24"/>
            </w:rPr>
            <w:tab/>
          </w:r>
          <w:r>
            <w:rPr>
              <w:sz w:val="24"/>
              <w:szCs w:val="24"/>
            </w:rPr>
            <w:fldChar w:fldCharType="begin"/>
          </w:r>
          <w:r>
            <w:rPr>
              <w:sz w:val="24"/>
              <w:szCs w:val="24"/>
            </w:rPr>
            <w:instrText xml:space="preserve"> PAGEREF _Toc8536 </w:instrText>
          </w:r>
          <w:r>
            <w:rPr>
              <w:sz w:val="24"/>
              <w:szCs w:val="24"/>
            </w:rPr>
            <w:fldChar w:fldCharType="separate"/>
          </w:r>
          <w:r>
            <w:rPr>
              <w:sz w:val="24"/>
              <w:szCs w:val="24"/>
            </w:rPr>
            <w:t>19</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_Toc32342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5.3 </w:t>
          </w:r>
          <w:r>
            <w:rPr>
              <w:rFonts w:hint="eastAsia"/>
              <w:bCs/>
              <w:sz w:val="24"/>
              <w:szCs w:val="24"/>
            </w:rPr>
            <w:t>三教改革</w:t>
          </w:r>
          <w:r>
            <w:rPr>
              <w:sz w:val="24"/>
              <w:szCs w:val="24"/>
            </w:rPr>
            <w:tab/>
          </w:r>
          <w:r>
            <w:rPr>
              <w:sz w:val="24"/>
              <w:szCs w:val="24"/>
            </w:rPr>
            <w:fldChar w:fldCharType="begin"/>
          </w:r>
          <w:r>
            <w:rPr>
              <w:sz w:val="24"/>
              <w:szCs w:val="24"/>
            </w:rPr>
            <w:instrText xml:space="preserve"> PAGEREF _Toc32342 </w:instrText>
          </w:r>
          <w:r>
            <w:rPr>
              <w:sz w:val="24"/>
              <w:szCs w:val="24"/>
            </w:rPr>
            <w:fldChar w:fldCharType="separate"/>
          </w:r>
          <w:r>
            <w:rPr>
              <w:sz w:val="24"/>
              <w:szCs w:val="24"/>
            </w:rPr>
            <w:t>19</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_Toc13115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5.4 </w:t>
          </w:r>
          <w:r>
            <w:rPr>
              <w:rFonts w:hint="eastAsia"/>
              <w:bCs/>
              <w:sz w:val="24"/>
              <w:szCs w:val="24"/>
            </w:rPr>
            <w:t>实践教学基地</w:t>
          </w:r>
          <w:r>
            <w:rPr>
              <w:rFonts w:hint="eastAsia"/>
              <w:bCs/>
              <w:sz w:val="24"/>
              <w:szCs w:val="24"/>
              <w:lang w:val="en-US" w:eastAsia="zh-CN"/>
            </w:rPr>
            <w:t>建设</w:t>
          </w:r>
          <w:r>
            <w:rPr>
              <w:sz w:val="24"/>
              <w:szCs w:val="24"/>
            </w:rPr>
            <w:tab/>
          </w:r>
          <w:r>
            <w:rPr>
              <w:sz w:val="24"/>
              <w:szCs w:val="24"/>
            </w:rPr>
            <w:fldChar w:fldCharType="begin"/>
          </w:r>
          <w:r>
            <w:rPr>
              <w:sz w:val="24"/>
              <w:szCs w:val="24"/>
            </w:rPr>
            <w:instrText xml:space="preserve"> PAGEREF _Toc13115 </w:instrText>
          </w:r>
          <w:r>
            <w:rPr>
              <w:sz w:val="24"/>
              <w:szCs w:val="24"/>
            </w:rPr>
            <w:fldChar w:fldCharType="separate"/>
          </w:r>
          <w:r>
            <w:rPr>
              <w:sz w:val="24"/>
              <w:szCs w:val="24"/>
            </w:rPr>
            <w:t>20</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_Toc477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5.5 </w:t>
          </w:r>
          <w:r>
            <w:rPr>
              <w:rFonts w:hint="eastAsia"/>
              <w:bCs/>
              <w:sz w:val="24"/>
              <w:szCs w:val="24"/>
            </w:rPr>
            <w:t>社会服务能力</w:t>
          </w:r>
          <w:r>
            <w:rPr>
              <w:sz w:val="24"/>
              <w:szCs w:val="24"/>
            </w:rPr>
            <w:tab/>
          </w:r>
          <w:r>
            <w:rPr>
              <w:sz w:val="24"/>
              <w:szCs w:val="24"/>
            </w:rPr>
            <w:fldChar w:fldCharType="begin"/>
          </w:r>
          <w:r>
            <w:rPr>
              <w:sz w:val="24"/>
              <w:szCs w:val="24"/>
            </w:rPr>
            <w:instrText xml:space="preserve"> PAGEREF _Toc477 </w:instrText>
          </w:r>
          <w:r>
            <w:rPr>
              <w:sz w:val="24"/>
              <w:szCs w:val="24"/>
            </w:rPr>
            <w:fldChar w:fldCharType="separate"/>
          </w:r>
          <w:r>
            <w:rPr>
              <w:sz w:val="24"/>
              <w:szCs w:val="24"/>
            </w:rPr>
            <w:t>20</w:t>
          </w:r>
          <w:r>
            <w:rPr>
              <w:sz w:val="24"/>
              <w:szCs w:val="24"/>
            </w:rPr>
            <w:fldChar w:fldCharType="end"/>
          </w:r>
          <w:r>
            <w:rPr>
              <w:rFonts w:hint="eastAsia"/>
              <w:sz w:val="24"/>
              <w:szCs w:val="28"/>
            </w:rPr>
            <w:fldChar w:fldCharType="end"/>
          </w:r>
        </w:p>
        <w:p>
          <w:pPr>
            <w:pStyle w:val="19"/>
            <w:tabs>
              <w:tab w:val="right" w:leader="dot" w:pos="9636"/>
            </w:tabs>
            <w:spacing w:line="360" w:lineRule="auto"/>
            <w:rPr>
              <w:sz w:val="24"/>
              <w:szCs w:val="24"/>
            </w:rPr>
          </w:pPr>
          <w:r>
            <w:rPr>
              <w:rFonts w:hint="eastAsia"/>
              <w:sz w:val="24"/>
              <w:szCs w:val="28"/>
            </w:rPr>
            <w:fldChar w:fldCharType="begin"/>
          </w:r>
          <w:r>
            <w:rPr>
              <w:rFonts w:hint="eastAsia"/>
              <w:sz w:val="24"/>
              <w:szCs w:val="28"/>
            </w:rPr>
            <w:instrText xml:space="preserve"> HYPERLINK \l _Toc6963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5.6 </w:t>
          </w:r>
          <w:r>
            <w:rPr>
              <w:rFonts w:hint="eastAsia"/>
              <w:bCs/>
              <w:sz w:val="24"/>
              <w:szCs w:val="24"/>
              <w:lang w:eastAsia="zh-CN"/>
            </w:rPr>
            <w:t>国际交流合作</w:t>
          </w:r>
          <w:r>
            <w:rPr>
              <w:sz w:val="24"/>
              <w:szCs w:val="24"/>
            </w:rPr>
            <w:tab/>
          </w:r>
          <w:r>
            <w:rPr>
              <w:sz w:val="24"/>
              <w:szCs w:val="24"/>
            </w:rPr>
            <w:fldChar w:fldCharType="begin"/>
          </w:r>
          <w:r>
            <w:rPr>
              <w:sz w:val="24"/>
              <w:szCs w:val="24"/>
            </w:rPr>
            <w:instrText xml:space="preserve"> PAGEREF _Toc6963 </w:instrText>
          </w:r>
          <w:r>
            <w:rPr>
              <w:sz w:val="24"/>
              <w:szCs w:val="24"/>
            </w:rPr>
            <w:fldChar w:fldCharType="separate"/>
          </w:r>
          <w:r>
            <w:rPr>
              <w:sz w:val="24"/>
              <w:szCs w:val="24"/>
            </w:rPr>
            <w:t>20</w:t>
          </w:r>
          <w:r>
            <w:rPr>
              <w:sz w:val="24"/>
              <w:szCs w:val="24"/>
            </w:rPr>
            <w:fldChar w:fldCharType="end"/>
          </w:r>
          <w:r>
            <w:rPr>
              <w:rFonts w:hint="eastAsia"/>
              <w:sz w:val="24"/>
              <w:szCs w:val="28"/>
            </w:rPr>
            <w:fldChar w:fldCharType="end"/>
          </w:r>
        </w:p>
        <w:p>
          <w:pPr>
            <w:pStyle w:val="19"/>
            <w:tabs>
              <w:tab w:val="right" w:leader="dot" w:pos="9636"/>
            </w:tabs>
            <w:spacing w:line="360" w:lineRule="auto"/>
          </w:pPr>
          <w:r>
            <w:rPr>
              <w:rFonts w:hint="eastAsia"/>
              <w:sz w:val="24"/>
              <w:szCs w:val="28"/>
            </w:rPr>
            <w:fldChar w:fldCharType="begin"/>
          </w:r>
          <w:r>
            <w:rPr>
              <w:rFonts w:hint="eastAsia"/>
              <w:sz w:val="24"/>
              <w:szCs w:val="28"/>
            </w:rPr>
            <w:instrText xml:space="preserve"> HYPERLINK \l _Toc6128 </w:instrText>
          </w:r>
          <w:r>
            <w:rPr>
              <w:rFonts w:hint="eastAsia"/>
              <w:sz w:val="24"/>
              <w:szCs w:val="28"/>
            </w:rPr>
            <w:fldChar w:fldCharType="separate"/>
          </w:r>
          <w:r>
            <w:rPr>
              <w:rFonts w:hint="default" w:ascii="Calibri" w:hAnsi="Calibri" w:eastAsia="Calibri" w:cs="Calibri"/>
              <w:bCs/>
              <w:spacing w:val="-1"/>
              <w:w w:val="100"/>
              <w:sz w:val="24"/>
              <w:szCs w:val="40"/>
              <w:lang w:val="zh-CN" w:eastAsia="zh-CN" w:bidi="zh-CN"/>
            </w:rPr>
            <w:t xml:space="preserve">5.7 </w:t>
          </w:r>
          <w:r>
            <w:rPr>
              <w:rFonts w:hint="eastAsia"/>
              <w:bCs/>
              <w:sz w:val="24"/>
              <w:szCs w:val="24"/>
            </w:rPr>
            <w:t>保障机制</w:t>
          </w:r>
          <w:r>
            <w:rPr>
              <w:sz w:val="24"/>
              <w:szCs w:val="24"/>
            </w:rPr>
            <w:tab/>
          </w:r>
          <w:r>
            <w:rPr>
              <w:sz w:val="24"/>
              <w:szCs w:val="24"/>
            </w:rPr>
            <w:fldChar w:fldCharType="begin"/>
          </w:r>
          <w:r>
            <w:rPr>
              <w:sz w:val="24"/>
              <w:szCs w:val="24"/>
            </w:rPr>
            <w:instrText xml:space="preserve"> PAGEREF _Toc6128 </w:instrText>
          </w:r>
          <w:r>
            <w:rPr>
              <w:sz w:val="24"/>
              <w:szCs w:val="24"/>
            </w:rPr>
            <w:fldChar w:fldCharType="separate"/>
          </w:r>
          <w:r>
            <w:rPr>
              <w:sz w:val="24"/>
              <w:szCs w:val="24"/>
            </w:rPr>
            <w:t>20</w:t>
          </w:r>
          <w:r>
            <w:rPr>
              <w:sz w:val="24"/>
              <w:szCs w:val="24"/>
            </w:rPr>
            <w:fldChar w:fldCharType="end"/>
          </w:r>
          <w:r>
            <w:rPr>
              <w:rFonts w:hint="eastAsia"/>
              <w:sz w:val="24"/>
              <w:szCs w:val="28"/>
            </w:rPr>
            <w:fldChar w:fldCharType="end"/>
          </w:r>
        </w:p>
        <w:p>
          <w:pPr>
            <w:pStyle w:val="6"/>
            <w:spacing w:before="48" w:after="48"/>
            <w:ind w:left="0" w:leftChars="0" w:firstLine="0" w:firstLineChars="0"/>
            <w:rPr>
              <w:rFonts w:hint="eastAsia"/>
              <w:szCs w:val="21"/>
            </w:rPr>
          </w:pPr>
          <w:r>
            <w:rPr>
              <w:rFonts w:hint="eastAsia"/>
              <w:b/>
              <w:szCs w:val="21"/>
            </w:rPr>
            <w:fldChar w:fldCharType="end"/>
          </w:r>
        </w:p>
      </w:sdtContent>
    </w:sdt>
    <w:p>
      <w:pPr>
        <w:pStyle w:val="6"/>
        <w:spacing w:before="48" w:after="48" w:line="360" w:lineRule="auto"/>
        <w:ind w:firstLine="0" w:firstLineChars="0"/>
        <w:jc w:val="center"/>
        <w:outlineLvl w:val="0"/>
        <w:rPr>
          <w:rFonts w:hint="eastAsia" w:ascii="黑体" w:hAnsi="黑体" w:eastAsia="黑体" w:cs="黑体"/>
          <w:b/>
          <w:bCs/>
          <w:sz w:val="40"/>
          <w:szCs w:val="40"/>
        </w:rPr>
      </w:pPr>
      <w:bookmarkStart w:id="4" w:name="_Toc9980"/>
    </w:p>
    <w:p>
      <w:pPr>
        <w:pStyle w:val="6"/>
        <w:spacing w:before="48" w:after="48" w:line="360" w:lineRule="auto"/>
        <w:ind w:firstLine="0" w:firstLineChars="0"/>
        <w:jc w:val="center"/>
        <w:outlineLvl w:val="0"/>
        <w:rPr>
          <w:rFonts w:hint="eastAsia"/>
          <w:lang w:val="en-US" w:eastAsia="zh-CN"/>
        </w:rPr>
      </w:pPr>
      <w:r>
        <w:rPr>
          <w:rFonts w:hint="eastAsia" w:ascii="黑体" w:hAnsi="黑体" w:eastAsia="黑体" w:cs="黑体"/>
          <w:b/>
          <w:bCs/>
          <w:sz w:val="40"/>
          <w:szCs w:val="40"/>
        </w:rPr>
        <w:t>人工智能技术服务专业群建设方案</w:t>
      </w:r>
      <w:bookmarkEnd w:id="3"/>
      <w:bookmarkEnd w:id="4"/>
    </w:p>
    <w:p>
      <w:pPr>
        <w:pStyle w:val="6"/>
        <w:spacing w:before="48" w:after="48"/>
        <w:rPr>
          <w:rFonts w:hint="eastAsia"/>
          <w:szCs w:val="21"/>
        </w:rPr>
      </w:pPr>
      <w:r>
        <w:rPr>
          <w:rFonts w:hint="eastAsia"/>
          <w:szCs w:val="21"/>
        </w:rPr>
        <w:t>人工智能</w:t>
      </w:r>
      <w:r>
        <w:rPr>
          <w:rFonts w:hint="eastAsia"/>
          <w:szCs w:val="21"/>
          <w:lang w:val="en-US" w:eastAsia="zh-CN"/>
        </w:rPr>
        <w:t>已成为</w:t>
      </w:r>
      <w:r>
        <w:rPr>
          <w:rFonts w:hint="eastAsia"/>
          <w:szCs w:val="21"/>
        </w:rPr>
        <w:t>引领新一轮科技革命和产业变革的</w:t>
      </w:r>
      <w:r>
        <w:rPr>
          <w:rFonts w:hint="eastAsia"/>
          <w:b/>
          <w:bCs/>
          <w:szCs w:val="21"/>
        </w:rPr>
        <w:t>战略性</w:t>
      </w:r>
      <w:r>
        <w:rPr>
          <w:rFonts w:hint="eastAsia"/>
          <w:b/>
          <w:bCs/>
          <w:szCs w:val="21"/>
          <w:lang w:val="en-US" w:eastAsia="zh-CN"/>
        </w:rPr>
        <w:t>新兴产业</w:t>
      </w:r>
      <w:r>
        <w:rPr>
          <w:rFonts w:hint="eastAsia"/>
          <w:szCs w:val="21"/>
        </w:rPr>
        <w:t>，具有溢出带动性强的“头雁”效应。2020年11月《中共中央关于制定国民经济和社会发展第十四个五年规划和二〇三五年远景目标的建议》</w:t>
      </w:r>
      <w:r>
        <w:rPr>
          <w:rFonts w:hint="eastAsia"/>
          <w:szCs w:val="21"/>
          <w:lang w:val="en-US" w:eastAsia="zh-CN"/>
        </w:rPr>
        <w:t>明确指出，要</w:t>
      </w:r>
      <w:r>
        <w:rPr>
          <w:rFonts w:hint="eastAsia"/>
          <w:szCs w:val="21"/>
        </w:rPr>
        <w:t>推动互联网、大数据、</w:t>
      </w:r>
      <w:r>
        <w:rPr>
          <w:rFonts w:hint="eastAsia"/>
          <w:b/>
          <w:bCs/>
          <w:szCs w:val="21"/>
        </w:rPr>
        <w:t>人工智能</w:t>
      </w:r>
      <w:r>
        <w:rPr>
          <w:rFonts w:hint="eastAsia"/>
          <w:szCs w:val="21"/>
        </w:rPr>
        <w:t>等同各产业深度融合，构建一批各具特色、优势互补、结构合理的战略性新兴产业增长引擎，培育新技术、新产品、新业态、新模式。</w:t>
      </w:r>
    </w:p>
    <w:p>
      <w:pPr>
        <w:pStyle w:val="6"/>
        <w:spacing w:before="48" w:after="48"/>
        <w:rPr>
          <w:rFonts w:hint="eastAsia"/>
          <w:szCs w:val="21"/>
        </w:rPr>
      </w:pPr>
      <w:r>
        <w:t>根据《国家职业教育改革实施方案》和教育部、财政部联合印发的《关于实施中国特色高水平高职学校和专业建设计划的意见》</w:t>
      </w:r>
      <w:r>
        <w:rPr>
          <w:rFonts w:hint="eastAsia"/>
          <w:lang w:eastAsia="zh-CN"/>
        </w:rPr>
        <w:t>、</w:t>
      </w:r>
      <w:r>
        <w:t>《中国特色高水平高职学校和专业建设计划项目遴选管理办法（试行）》</w:t>
      </w:r>
      <w:r>
        <w:rPr>
          <w:rFonts w:hint="eastAsia"/>
          <w:lang w:eastAsia="zh-CN"/>
        </w:rPr>
        <w:t>、</w:t>
      </w:r>
      <w:r>
        <w:t>文件精神</w:t>
      </w:r>
      <w:r>
        <w:rPr>
          <w:rFonts w:hint="eastAsia"/>
          <w:lang w:eastAsia="zh-CN"/>
        </w:rPr>
        <w:t>，</w:t>
      </w:r>
      <w:r>
        <w:rPr>
          <w:rFonts w:hint="eastAsia"/>
          <w:lang w:val="en-US" w:eastAsia="zh-CN"/>
        </w:rPr>
        <w:t>以教育部骨干专业和省优势专业“</w:t>
      </w:r>
      <w:r>
        <w:t>计算机网络技术</w:t>
      </w:r>
      <w:r>
        <w:rPr>
          <w:rFonts w:hint="eastAsia"/>
          <w:lang w:eastAsia="zh-CN"/>
        </w:rPr>
        <w:t>”</w:t>
      </w:r>
      <w:r>
        <w:rPr>
          <w:rFonts w:hint="eastAsia"/>
          <w:lang w:val="en-US" w:eastAsia="zh-CN"/>
        </w:rPr>
        <w:t>为核心，整合“</w:t>
      </w:r>
      <w:r>
        <w:t>人工智能技术服务</w:t>
      </w:r>
      <w:r>
        <w:rPr>
          <w:rFonts w:hint="eastAsia"/>
          <w:lang w:eastAsia="zh-CN"/>
        </w:rPr>
        <w:t>”</w:t>
      </w:r>
      <w:r>
        <w:t>、</w:t>
      </w:r>
      <w:r>
        <w:rPr>
          <w:rFonts w:hint="eastAsia"/>
          <w:lang w:eastAsia="zh-CN"/>
        </w:rPr>
        <w:t>“</w:t>
      </w:r>
      <w:r>
        <w:rPr>
          <w:rFonts w:hint="eastAsia"/>
        </w:rPr>
        <w:t>软件技术</w:t>
      </w:r>
      <w:r>
        <w:rPr>
          <w:rFonts w:hint="eastAsia"/>
          <w:lang w:eastAsia="zh-CN"/>
        </w:rPr>
        <w:t>”</w:t>
      </w:r>
      <w:r>
        <w:t>、</w:t>
      </w:r>
      <w:r>
        <w:rPr>
          <w:rFonts w:hint="eastAsia"/>
          <w:lang w:eastAsia="zh-CN"/>
        </w:rPr>
        <w:t>“</w:t>
      </w:r>
      <w:r>
        <w:t>数字媒体应用技术</w:t>
      </w:r>
      <w:r>
        <w:rPr>
          <w:rFonts w:hint="eastAsia"/>
          <w:lang w:eastAsia="zh-CN"/>
        </w:rPr>
        <w:t>”</w:t>
      </w:r>
      <w:r>
        <w:t>、</w:t>
      </w:r>
      <w:r>
        <w:rPr>
          <w:rFonts w:hint="eastAsia"/>
          <w:lang w:eastAsia="zh-CN"/>
        </w:rPr>
        <w:t>“</w:t>
      </w:r>
      <w:r>
        <w:rPr>
          <w:rFonts w:hint="eastAsia"/>
        </w:rPr>
        <w:t>物联网应用技术</w:t>
      </w:r>
      <w:r>
        <w:rPr>
          <w:rFonts w:hint="eastAsia"/>
          <w:lang w:eastAsia="zh-CN"/>
        </w:rPr>
        <w:t>”</w:t>
      </w:r>
      <w:r>
        <w:rPr>
          <w:rFonts w:hint="eastAsia"/>
          <w:lang w:val="en-US" w:eastAsia="zh-CN"/>
        </w:rPr>
        <w:t>围绕国家战略性新兴产业“人工智能”打造人工智能技术服务专业群。力争</w:t>
      </w:r>
      <w:r>
        <w:t>建成</w:t>
      </w:r>
      <w:r>
        <w:rPr>
          <w:rFonts w:hint="eastAsia"/>
          <w:lang w:val="en-US" w:eastAsia="zh-CN"/>
        </w:rPr>
        <w:t>助力温州</w:t>
      </w:r>
      <w:r>
        <w:rPr>
          <w:rFonts w:hint="eastAsia"/>
        </w:rPr>
        <w:t>人工智能</w:t>
      </w:r>
      <w:r>
        <w:t>产业创新型技术技能人才培养高地和技术技能创新服务平台</w:t>
      </w:r>
      <w:r>
        <w:rPr>
          <w:rFonts w:hint="eastAsia"/>
          <w:lang w:eastAsia="zh-CN"/>
        </w:rPr>
        <w:t>，</w:t>
      </w:r>
      <w:r>
        <w:rPr>
          <w:rFonts w:hint="eastAsia"/>
          <w:lang w:val="en-US" w:eastAsia="zh-CN"/>
        </w:rPr>
        <w:t>以智能+农业科研与服务助力乡村振兴</w:t>
      </w:r>
      <w:r>
        <w:t>，建成具有</w:t>
      </w:r>
      <w:r>
        <w:rPr>
          <w:rFonts w:hint="eastAsia"/>
          <w:lang w:val="en-US" w:eastAsia="zh-CN"/>
        </w:rPr>
        <w:t>鲜明智能+农业特色的</w:t>
      </w:r>
      <w:r>
        <w:rPr>
          <w:rFonts w:hint="eastAsia"/>
        </w:rPr>
        <w:t>省内</w:t>
      </w:r>
      <w:r>
        <w:rPr>
          <w:rFonts w:hint="eastAsia"/>
          <w:lang w:val="en-US" w:eastAsia="zh-CN"/>
        </w:rPr>
        <w:t>领先</w:t>
      </w:r>
      <w:r>
        <w:t>的专业群。</w:t>
      </w:r>
    </w:p>
    <w:p>
      <w:pPr>
        <w:pStyle w:val="6"/>
        <w:spacing w:before="48" w:after="48"/>
        <w:rPr>
          <w:spacing w:val="-9"/>
          <w:sz w:val="30"/>
        </w:rPr>
      </w:pPr>
      <w:r>
        <w:rPr>
          <w:rFonts w:hint="eastAsia"/>
          <w:szCs w:val="21"/>
        </w:rPr>
        <w:t>随着新一代移动互联网、大数据、超级计算等新理论新技术的不断发展迭代，新一代人工智能加速发展并日益呈现深度学习、跨界融合、人机协同、群智开放、自主操作的新特征，正在对经济社会发展模式和国际政经格局产生重大影响。</w:t>
      </w:r>
      <w:r>
        <w:rPr>
          <w:rFonts w:hint="eastAsia"/>
          <w:lang w:val="en-US" w:eastAsia="zh-CN"/>
        </w:rPr>
        <w:t>人工智能</w:t>
      </w:r>
      <w:r>
        <w:t>围绕《新一代人工智能发展规划》（国发〔2017〕35 号）</w:t>
      </w:r>
      <w:r>
        <w:rPr>
          <w:rFonts w:hint="eastAsia"/>
          <w:lang w:eastAsia="zh-CN"/>
        </w:rPr>
        <w:t>、</w:t>
      </w:r>
      <w:r>
        <w:rPr>
          <w:rFonts w:hint="eastAsia"/>
        </w:rPr>
        <w:t>《高等学校人工智能创新行动计划》</w:t>
      </w:r>
      <w:r>
        <w:t>提出</w:t>
      </w:r>
      <w:r>
        <w:rPr>
          <w:rFonts w:hint="eastAsia"/>
          <w:lang w:val="en-US"/>
        </w:rPr>
        <w:t>在</w:t>
      </w:r>
      <w:r>
        <w:rPr>
          <w:lang w:val="en-US"/>
        </w:rPr>
        <w:t>2030</w:t>
      </w:r>
      <w:r>
        <w:rPr>
          <w:rFonts w:hint="eastAsia"/>
          <w:lang w:val="en-US"/>
        </w:rPr>
        <w:t>年抢占人工智能全球制高点，人工智能核心产业规模超过</w:t>
      </w:r>
      <w:r>
        <w:rPr>
          <w:lang w:val="en-US"/>
        </w:rPr>
        <w:t>1</w:t>
      </w:r>
      <w:r>
        <w:rPr>
          <w:rFonts w:hint="eastAsia"/>
          <w:lang w:val="en-US"/>
        </w:rPr>
        <w:t>万亿元，带动相关产业规模超过</w:t>
      </w:r>
      <w:r>
        <w:rPr>
          <w:lang w:val="en-US"/>
        </w:rPr>
        <w:t>10</w:t>
      </w:r>
      <w:r>
        <w:rPr>
          <w:rFonts w:hint="eastAsia"/>
          <w:lang w:val="en-US"/>
        </w:rPr>
        <w:t>万亿元</w:t>
      </w:r>
      <w:r>
        <w:t>；</w:t>
      </w:r>
      <w:r>
        <w:rPr>
          <w:rFonts w:hint="eastAsia"/>
        </w:rPr>
        <w:t>《</w:t>
      </w:r>
      <w:r>
        <w:rPr>
          <w:rFonts w:hint="eastAsia"/>
          <w:lang w:val="en-US"/>
        </w:rPr>
        <w:t>2019年</w:t>
      </w:r>
      <w:r>
        <w:rPr>
          <w:rFonts w:hint="eastAsia"/>
        </w:rPr>
        <w:t>浙江省新一代人工智能发展工作要点》</w:t>
      </w:r>
      <w:r>
        <w:rPr>
          <w:rFonts w:hint="eastAsia"/>
          <w:lang w:eastAsia="zh-CN"/>
        </w:rPr>
        <w:t>、</w:t>
      </w:r>
      <w:r>
        <w:rPr>
          <w:rFonts w:hint="eastAsia"/>
        </w:rPr>
        <w:t>《2020年浙江省人工智能产业发展报告》</w:t>
      </w:r>
      <w:r>
        <w:t>等</w:t>
      </w:r>
      <w:r>
        <w:rPr>
          <w:rFonts w:hint="eastAsia"/>
        </w:rPr>
        <w:t>显示目前浙江省人工智能产业区域发展竞争力评价指数排名全国第四位，人工智能产业企业已达482家（有阿里巴巴、海康威视、网易、新华三、虹软科技、安恒信息等），实现总营业收入1987.37亿元，形成千亿级产业规模。</w:t>
      </w:r>
    </w:p>
    <w:p>
      <w:pPr>
        <w:pStyle w:val="3"/>
        <w:rPr>
          <w:rFonts w:ascii="宋体"/>
          <w:sz w:val="26"/>
        </w:rPr>
      </w:pPr>
      <w:bookmarkStart w:id="5" w:name="_Toc12381"/>
      <w:r>
        <w:rPr>
          <w:rFonts w:hint="eastAsia"/>
          <w:lang w:val="en-US"/>
        </w:rPr>
        <w:t xml:space="preserve">1 </w:t>
      </w:r>
      <w:r>
        <w:t>建设基础与挑战</w:t>
      </w:r>
      <w:bookmarkEnd w:id="5"/>
    </w:p>
    <w:p>
      <w:pPr>
        <w:pStyle w:val="4"/>
        <w:numPr>
          <w:ilvl w:val="1"/>
          <w:numId w:val="1"/>
        </w:numPr>
        <w:spacing w:before="120" w:after="120"/>
      </w:pPr>
      <w:bookmarkStart w:id="6" w:name="1.1_与省内外标杆专业群的差距"/>
      <w:bookmarkEnd w:id="6"/>
      <w:bookmarkStart w:id="7" w:name="1.2_特色与优势"/>
      <w:bookmarkEnd w:id="7"/>
      <w:bookmarkStart w:id="8" w:name="_Toc12636"/>
      <w:r>
        <w:rPr>
          <w:rFonts w:hint="eastAsia"/>
          <w:lang w:val="en-US" w:eastAsia="zh-CN"/>
        </w:rPr>
        <w:t>专业群</w:t>
      </w:r>
      <w:r>
        <w:t>优势</w:t>
      </w:r>
      <w:bookmarkEnd w:id="8"/>
    </w:p>
    <w:p>
      <w:pPr>
        <w:pStyle w:val="5"/>
        <w:numPr>
          <w:ilvl w:val="2"/>
          <w:numId w:val="1"/>
        </w:numPr>
        <w:spacing w:before="120" w:after="120"/>
        <w:rPr>
          <w:rFonts w:ascii="宋体"/>
          <w:sz w:val="26"/>
        </w:rPr>
      </w:pPr>
      <w:bookmarkStart w:id="9" w:name="1.2.1_省级品牌专业和省级示范性专业为引领的专业群优势明显"/>
      <w:bookmarkEnd w:id="9"/>
      <w:r>
        <w:t>省级</w:t>
      </w:r>
      <w:r>
        <w:rPr>
          <w:rFonts w:hint="eastAsia"/>
          <w:lang w:val="en-US" w:eastAsia="zh-CN"/>
        </w:rPr>
        <w:t>优势</w:t>
      </w:r>
      <w:r>
        <w:t>专业引领</w:t>
      </w:r>
      <w:r>
        <w:rPr>
          <w:rFonts w:hint="eastAsia"/>
          <w:lang w:val="en-US" w:eastAsia="zh-CN"/>
        </w:rPr>
        <w:t>群内专业协同发展</w:t>
      </w:r>
    </w:p>
    <w:p>
      <w:pPr>
        <w:pStyle w:val="6"/>
        <w:spacing w:before="48" w:after="48"/>
        <w:rPr>
          <w:rFonts w:hint="default" w:eastAsia="仿宋"/>
          <w:lang w:val="en-US" w:eastAsia="zh-CN"/>
        </w:rPr>
      </w:pPr>
      <w:r>
        <w:rPr>
          <w:rFonts w:hint="eastAsia"/>
        </w:rPr>
        <w:t>人工智能技术服务</w:t>
      </w:r>
      <w:r>
        <w:t>专业群（以下简称“专业群”）由契合</w:t>
      </w:r>
      <w:r>
        <w:rPr>
          <w:rFonts w:hint="eastAsia"/>
        </w:rPr>
        <w:t>人工智能</w:t>
      </w:r>
      <w:r>
        <w:t>产业领域的 5 个专业构成。其中，</w:t>
      </w:r>
      <w:r>
        <w:rPr>
          <w:rFonts w:hint="eastAsia"/>
          <w:b/>
          <w:bCs/>
        </w:rPr>
        <w:t>计算机网络技术（云计算方向）</w:t>
      </w:r>
      <w:r>
        <w:rPr>
          <w:b/>
          <w:bCs/>
        </w:rPr>
        <w:t>作为核心专业，是</w:t>
      </w:r>
      <w:r>
        <w:rPr>
          <w:rFonts w:hint="eastAsia"/>
          <w:b/>
          <w:bCs/>
        </w:rPr>
        <w:t>中央财政支持高等职业学校提升专业服务产业发展能力项目、省“十三五”优势建设专业、优秀就业专业、H3C金牌网院、</w:t>
      </w:r>
      <w:r>
        <w:rPr>
          <w:rFonts w:hint="eastAsia"/>
          <w:b/>
          <w:bCs/>
          <w:lang w:val="en-US" w:eastAsia="zh-CN"/>
        </w:rPr>
        <w:t>教育部</w:t>
      </w:r>
      <w:r>
        <w:rPr>
          <w:rFonts w:hint="eastAsia"/>
          <w:b/>
          <w:bCs/>
        </w:rPr>
        <w:t>高等职业教育创新发展行动计划认定骨干专业等</w:t>
      </w:r>
      <w:r>
        <w:rPr>
          <w:rFonts w:hint="eastAsia"/>
        </w:rPr>
        <w:t>；软件技术是</w:t>
      </w:r>
      <w:r>
        <w:rPr>
          <w:rFonts w:hint="eastAsia"/>
          <w:lang w:val="en-US" w:eastAsia="zh-CN"/>
        </w:rPr>
        <w:t>校企专业共建共管专业</w:t>
      </w:r>
      <w:r>
        <w:rPr>
          <w:rFonts w:hint="eastAsia"/>
        </w:rPr>
        <w:t>、温州市产教融合示范基地</w:t>
      </w:r>
      <w:r>
        <w:rPr>
          <w:rFonts w:hint="eastAsia"/>
          <w:lang w:val="en-US" w:eastAsia="zh-CN"/>
        </w:rPr>
        <w:t>主要依托专业</w:t>
      </w:r>
      <w:r>
        <w:rPr>
          <w:rFonts w:hint="eastAsia"/>
        </w:rPr>
        <w:t>；数字媒体应用技术是温州市特色专业、校一</w:t>
      </w:r>
      <w:r>
        <w:rPr>
          <w:rFonts w:hint="eastAsia"/>
          <w:lang w:val="en-US" w:eastAsia="zh-CN"/>
        </w:rPr>
        <w:t>级</w:t>
      </w:r>
      <w:r>
        <w:rPr>
          <w:rFonts w:hint="eastAsia"/>
        </w:rPr>
        <w:t>专业；物联网应用技术和人工智能技术服务</w:t>
      </w:r>
      <w:r>
        <w:t>是新兴特色专业</w:t>
      </w:r>
      <w:r>
        <w:rPr>
          <w:rFonts w:hint="eastAsia"/>
          <w:lang w:eastAsia="zh-CN"/>
        </w:rPr>
        <w:t>，</w:t>
      </w:r>
      <w:r>
        <w:rPr>
          <w:rFonts w:hint="eastAsia"/>
          <w:lang w:val="en-US" w:eastAsia="zh-CN"/>
        </w:rPr>
        <w:t>专业群结构合理，群内各专业各具特色。</w:t>
      </w:r>
    </w:p>
    <w:p>
      <w:pPr>
        <w:pStyle w:val="5"/>
        <w:numPr>
          <w:ilvl w:val="2"/>
          <w:numId w:val="1"/>
        </w:numPr>
        <w:spacing w:before="120" w:after="120"/>
      </w:pPr>
      <w:bookmarkStart w:id="10" w:name="1.2.2_华为等行业龙头共建，产教融合平台高端"/>
      <w:bookmarkEnd w:id="10"/>
      <w:r>
        <w:rPr>
          <w:rFonts w:hint="eastAsia"/>
          <w:lang w:val="en-US" w:eastAsia="zh-CN"/>
        </w:rPr>
        <w:t>人才培养实践基地建设具有良好基础</w:t>
      </w:r>
    </w:p>
    <w:p>
      <w:pPr>
        <w:pStyle w:val="6"/>
        <w:spacing w:before="48" w:after="48"/>
        <w:rPr>
          <w:rFonts w:hint="eastAsia"/>
          <w:lang w:val="en-US" w:eastAsia="zh-CN"/>
        </w:rPr>
      </w:pPr>
      <w:r>
        <w:rPr>
          <w:rFonts w:hint="eastAsia"/>
          <w:lang w:val="en-US" w:eastAsia="zh-CN"/>
        </w:rPr>
        <w:t>专业群所在的信息技术学院以“弘扬工匠精神，服务智能制造”为院训，从2015年开始打造集学生实训、师生研发、创新创业于一体的“训研创”一体化实训基地，现校内实训基地使用面积达4000余平方米，共36个实训室，设备总值3000余万元。近几年先后成功立项温州市示范实训基地“</w:t>
      </w:r>
      <w:r>
        <w:rPr>
          <w:rFonts w:hint="eastAsia"/>
        </w:rPr>
        <w:t>自动化与智能农业实训基地</w:t>
      </w:r>
      <w:r>
        <w:rPr>
          <w:rFonts w:hint="eastAsia"/>
          <w:lang w:val="en-US" w:eastAsia="zh-CN"/>
        </w:rPr>
        <w:t>”和浙江省十三五示范性实训基地“智慧农业实训基地”，并成功获评教育部</w:t>
      </w:r>
      <w:r>
        <w:rPr>
          <w:rFonts w:hint="eastAsia"/>
        </w:rPr>
        <w:t>高等职业教育创新发展行动计划认定</w:t>
      </w:r>
      <w:r>
        <w:rPr>
          <w:rFonts w:hint="eastAsia"/>
          <w:lang w:val="en-US" w:eastAsia="zh-CN"/>
        </w:rPr>
        <w:t>骨干生产型实训基地。</w:t>
      </w:r>
    </w:p>
    <w:p>
      <w:pPr>
        <w:pStyle w:val="6"/>
        <w:spacing w:before="48" w:after="48"/>
        <w:rPr>
          <w:rFonts w:hint="default"/>
          <w:lang w:val="en-US" w:eastAsia="zh-CN"/>
        </w:rPr>
      </w:pPr>
      <w:r>
        <w:rPr>
          <w:rFonts w:hint="eastAsia"/>
          <w:lang w:val="en-US" w:eastAsia="zh-CN"/>
        </w:rPr>
        <w:t>专业群依托温州市软件行业协会、温州市工程师协会等行业协会，在</w:t>
      </w:r>
      <w:r>
        <w:rPr>
          <w:rFonts w:hint="eastAsia" w:ascii="宋体" w:hAnsi="宋体" w:cs="宋体"/>
          <w:szCs w:val="20"/>
          <w:lang w:val="zh-CN" w:bidi="zh-CN"/>
        </w:rPr>
        <w:t>与华为、新大陆、钢铁侠、H3C等一流企业</w:t>
      </w:r>
      <w:r>
        <w:rPr>
          <w:rFonts w:hint="eastAsia" w:ascii="宋体" w:hAnsi="宋体" w:cs="宋体"/>
          <w:szCs w:val="20"/>
          <w:lang w:val="en-US" w:bidi="zh-CN"/>
        </w:rPr>
        <w:t>紧密合作基础上，</w:t>
      </w:r>
      <w:r>
        <w:rPr>
          <w:rFonts w:hint="eastAsia"/>
          <w:lang w:val="en-US" w:eastAsia="zh-CN"/>
        </w:rPr>
        <w:t>积极建设本地校企深度合作的紧密型校外实训基地，为学生的体验性实习、跟岗见习和顶岗实习搭建优良的实践平台，目前已建成H3C金牌网院、本地紧密型校外实训基地50余家，企业订单班30余家。</w:t>
      </w:r>
    </w:p>
    <w:p>
      <w:pPr>
        <w:pStyle w:val="5"/>
        <w:numPr>
          <w:ilvl w:val="2"/>
          <w:numId w:val="1"/>
        </w:numPr>
        <w:spacing w:before="120" w:after="120"/>
        <w:rPr>
          <w:rFonts w:ascii="宋体"/>
          <w:sz w:val="24"/>
        </w:rPr>
      </w:pPr>
      <w:bookmarkStart w:id="11" w:name="1.2.4_师资团队优秀，教学成果丰硕"/>
      <w:bookmarkEnd w:id="11"/>
      <w:r>
        <w:t>师资团队</w:t>
      </w:r>
      <w:r>
        <w:rPr>
          <w:rFonts w:hint="eastAsia"/>
          <w:lang w:val="en-US" w:eastAsia="zh-CN"/>
        </w:rPr>
        <w:t>力量较为雄厚</w:t>
      </w:r>
    </w:p>
    <w:p>
      <w:pPr>
        <w:pStyle w:val="6"/>
        <w:spacing w:before="48" w:after="48"/>
        <w:rPr>
          <w:lang w:val="en-US"/>
        </w:rPr>
      </w:pPr>
      <w:r>
        <w:t>专业群教师团队专任教师</w:t>
      </w:r>
      <w:r>
        <w:rPr>
          <w:rFonts w:hint="eastAsia"/>
          <w:lang w:val="en-US"/>
        </w:rPr>
        <w:t>40</w:t>
      </w:r>
      <w:r>
        <w:t>名。其中教授</w:t>
      </w:r>
      <w:r>
        <w:rPr>
          <w:rFonts w:hint="eastAsia"/>
          <w:lang w:val="en-US"/>
        </w:rPr>
        <w:t>1</w:t>
      </w:r>
      <w:r>
        <w:t>名</w:t>
      </w:r>
      <w:r>
        <w:rPr>
          <w:rFonts w:hint="eastAsia"/>
        </w:rPr>
        <w:t>，</w:t>
      </w:r>
      <w:r>
        <w:t>副教授1</w:t>
      </w:r>
      <w:r>
        <w:rPr>
          <w:rFonts w:hint="eastAsia"/>
          <w:lang w:val="en-US"/>
        </w:rPr>
        <w:t>2</w:t>
      </w:r>
      <w:r>
        <w:t xml:space="preserve">名，双师素质教师比例达到 </w:t>
      </w:r>
      <w:r>
        <w:rPr>
          <w:rFonts w:hint="eastAsia"/>
          <w:lang w:val="en-US"/>
        </w:rPr>
        <w:t>83</w:t>
      </w:r>
      <w:r>
        <w:t>%，同时建立了合作校企的实践专家、能工巧将作为兼职教师团队，担任实践课程教师；培育了一支</w:t>
      </w:r>
      <w:r>
        <w:rPr>
          <w:rFonts w:hint="eastAsia"/>
          <w:lang w:val="en-US" w:eastAsia="zh-CN"/>
        </w:rPr>
        <w:t>稳定的</w:t>
      </w:r>
      <w:r>
        <w:t>校企专业双带头人领头、骨干教师支撑的专任和企业兼任的实力强、高素质的教学团队。</w:t>
      </w:r>
      <w:r>
        <w:rPr>
          <w:rFonts w:hint="eastAsia"/>
          <w:lang w:val="en-US"/>
        </w:rPr>
        <w:t>1人次获</w:t>
      </w:r>
      <w:r>
        <w:rPr>
          <w:rFonts w:hint="eastAsia"/>
        </w:rPr>
        <w:t>省高职高专专业带头人；</w:t>
      </w:r>
      <w:r>
        <w:rPr>
          <w:rFonts w:hint="eastAsia"/>
          <w:lang w:val="en-US"/>
        </w:rPr>
        <w:t>1人次获</w:t>
      </w:r>
      <w:r>
        <w:rPr>
          <w:rFonts w:hint="eastAsia"/>
        </w:rPr>
        <w:t>浙江省“百千万”高技能领军人才培养工程第三层次“优秀技能人才”；</w:t>
      </w:r>
      <w:r>
        <w:rPr>
          <w:rFonts w:hint="eastAsia"/>
          <w:lang w:val="en-US"/>
        </w:rPr>
        <w:t>3人次获</w:t>
      </w:r>
      <w:r>
        <w:rPr>
          <w:rFonts w:hint="eastAsia"/>
        </w:rPr>
        <w:t>温州市“551人才工程”培养；</w:t>
      </w:r>
      <w:r>
        <w:rPr>
          <w:rFonts w:hint="eastAsia"/>
          <w:lang w:val="en-US"/>
        </w:rPr>
        <w:t>2人次获市级优秀等。</w:t>
      </w:r>
    </w:p>
    <w:p>
      <w:pPr>
        <w:pStyle w:val="6"/>
        <w:spacing w:before="48" w:after="48"/>
        <w:rPr>
          <w:rFonts w:hint="eastAsia"/>
          <w:lang w:val="en-US"/>
        </w:rPr>
      </w:pPr>
      <w:r>
        <w:rPr>
          <w:rFonts w:hint="eastAsia"/>
        </w:rPr>
        <w:t>专业教学团队</w:t>
      </w:r>
      <w:r>
        <w:rPr>
          <w:rFonts w:hint="eastAsia"/>
          <w:lang w:val="en-US" w:eastAsia="zh-CN"/>
        </w:rPr>
        <w:t>近几年</w:t>
      </w:r>
      <w:r>
        <w:rPr>
          <w:rFonts w:hint="eastAsia"/>
        </w:rPr>
        <w:t>获奖及科研成果共计</w:t>
      </w:r>
      <w:r>
        <w:t>60余</w:t>
      </w:r>
      <w:r>
        <w:rPr>
          <w:rFonts w:hint="eastAsia"/>
          <w:lang w:val="en-US"/>
        </w:rPr>
        <w:t>项，省级获奖1项；教学改革省部级以上项目11项；技能大师工作室1个；公开出版专业教材7本；发明专利1项；实用新型和软件著作共计34项。</w:t>
      </w:r>
    </w:p>
    <w:p>
      <w:pPr>
        <w:pStyle w:val="4"/>
        <w:numPr>
          <w:ilvl w:val="1"/>
          <w:numId w:val="1"/>
        </w:numPr>
        <w:spacing w:before="120" w:after="120"/>
      </w:pPr>
      <w:bookmarkStart w:id="12" w:name="_Toc29616"/>
      <w:r>
        <w:rPr>
          <w:rFonts w:hint="eastAsia"/>
          <w:lang w:val="en-US" w:eastAsia="zh-CN"/>
        </w:rPr>
        <w:t>专业群特色</w:t>
      </w:r>
      <w:bookmarkEnd w:id="12"/>
    </w:p>
    <w:p>
      <w:pPr>
        <w:pStyle w:val="5"/>
        <w:numPr>
          <w:ilvl w:val="2"/>
          <w:numId w:val="1"/>
        </w:numPr>
        <w:spacing w:before="120" w:after="120"/>
        <w:rPr>
          <w:rFonts w:ascii="宋体"/>
          <w:sz w:val="26"/>
        </w:rPr>
      </w:pPr>
      <w:r>
        <w:rPr>
          <w:rFonts w:hint="eastAsia"/>
          <w:lang w:val="en-US" w:eastAsia="zh-CN"/>
        </w:rPr>
        <w:t>校企合作协同育人特色显著</w:t>
      </w:r>
    </w:p>
    <w:p>
      <w:pPr>
        <w:pStyle w:val="6"/>
        <w:spacing w:before="48" w:after="48"/>
        <w:rPr>
          <w:rFonts w:hint="eastAsia"/>
          <w:lang w:val="en-US" w:eastAsia="zh-CN"/>
        </w:rPr>
      </w:pPr>
      <w:r>
        <w:rPr>
          <w:rFonts w:hint="eastAsia"/>
          <w:lang w:val="en-US" w:eastAsia="zh-CN"/>
        </w:rPr>
        <w:t>群内专业高度重视校企合作和产教融合，2015年在校内率先开展“招生培养就业”一体化的专业共建，并在2017年开始校企深度融合的双主体育人探索。群内的计算机网络技术专业和软件技术专业，与湖北美和易思教育科技有限公司开展</w:t>
      </w:r>
      <w:r>
        <w:rPr>
          <w:rFonts w:hint="eastAsia"/>
        </w:rPr>
        <w:t>混合所有制</w:t>
      </w:r>
      <w:r>
        <w:rPr>
          <w:rFonts w:hint="eastAsia"/>
          <w:lang w:val="en-US" w:eastAsia="zh-CN"/>
        </w:rPr>
        <w:t>性质的</w:t>
      </w:r>
      <w:r>
        <w:rPr>
          <w:rFonts w:hint="eastAsia"/>
        </w:rPr>
        <w:t>“校企</w:t>
      </w:r>
      <w:r>
        <w:rPr>
          <w:rFonts w:hint="eastAsia"/>
          <w:lang w:val="en-US" w:eastAsia="zh-CN"/>
        </w:rPr>
        <w:t>专业共建共管</w:t>
      </w:r>
      <w:r>
        <w:rPr>
          <w:rFonts w:hint="eastAsia"/>
        </w:rPr>
        <w:t>”</w:t>
      </w:r>
      <w:r>
        <w:rPr>
          <w:rFonts w:hint="eastAsia"/>
          <w:lang w:val="en-US" w:eastAsia="zh-CN"/>
        </w:rPr>
        <w:t>项目，</w:t>
      </w:r>
      <w:r>
        <w:rPr>
          <w:rFonts w:hint="eastAsia"/>
        </w:rPr>
        <w:t>通过“项目化”课程教学、“激励化”学生管理、“职场化”情境模拟 、“互联网+”混合教育模式等五大模式教学，深度推进校企合作、协同育人。“校企双主体深度融合</w:t>
      </w:r>
      <w:r>
        <w:rPr>
          <w:rFonts w:hint="eastAsia"/>
          <w:lang w:eastAsia="zh-CN"/>
        </w:rPr>
        <w:t>，</w:t>
      </w:r>
      <w:r>
        <w:rPr>
          <w:rFonts w:hint="eastAsia"/>
        </w:rPr>
        <w:t>探索混合所有制办学”案例在</w:t>
      </w:r>
      <w:r>
        <w:rPr>
          <w:rFonts w:hint="eastAsia"/>
          <w:lang w:val="en-US" w:eastAsia="zh-CN"/>
        </w:rPr>
        <w:t>2018年</w:t>
      </w:r>
      <w:r>
        <w:rPr>
          <w:rFonts w:hint="eastAsia"/>
        </w:rPr>
        <w:t>全国高职高</w:t>
      </w:r>
      <w:r>
        <w:rPr>
          <w:rFonts w:hint="eastAsia"/>
          <w:lang w:val="en-US" w:eastAsia="zh-CN"/>
        </w:rPr>
        <w:t>专校长联席会上被评为全国20个优秀案例之一，“IT人才培养产教融合示范基地”成功立项温州市首批产教融合示范基地并顺利通过验收，对专业群建设中持续强化校企合作具有积极的引领作用。</w:t>
      </w:r>
    </w:p>
    <w:p>
      <w:pPr>
        <w:pStyle w:val="5"/>
        <w:numPr>
          <w:ilvl w:val="2"/>
          <w:numId w:val="1"/>
        </w:numPr>
        <w:spacing w:before="120" w:after="120"/>
        <w:rPr>
          <w:rFonts w:ascii="宋体"/>
          <w:sz w:val="26"/>
        </w:rPr>
      </w:pPr>
      <w:r>
        <w:rPr>
          <w:rFonts w:hint="eastAsia"/>
          <w:lang w:val="en-US" w:eastAsia="zh-CN"/>
        </w:rPr>
        <w:t>数字农业科研服务特色显著</w:t>
      </w:r>
    </w:p>
    <w:p>
      <w:pPr>
        <w:pStyle w:val="6"/>
        <w:spacing w:before="48" w:after="48"/>
        <w:rPr>
          <w:rFonts w:hint="eastAsia"/>
          <w:lang w:val="en-US" w:eastAsia="zh-CN"/>
        </w:rPr>
      </w:pPr>
      <w:r>
        <w:rPr>
          <w:rFonts w:hint="eastAsia"/>
          <w:lang w:val="en-US" w:eastAsia="zh-CN"/>
        </w:rPr>
        <w:t>依托学校农业科学研究与社会服务的优势，专业群在科研与社会服务上聚集数字农业领域深耕细作。2015年6月组建农业信息化研究所，2016年12月开始筹建“浙南智能+农业协同创新中心”并于2019年6月被认定为校级应用技术协同创新中心。2017年5月由市农业农村局和我院联合成立温州市智慧农业研究院，全方位服务温州数字农业发展，并于2020年1月成功立项温州市数字农业工程技术研究中心。</w:t>
      </w:r>
    </w:p>
    <w:p>
      <w:pPr>
        <w:pStyle w:val="6"/>
        <w:spacing w:before="48" w:after="48"/>
      </w:pPr>
      <w:r>
        <w:rPr>
          <w:rFonts w:hint="eastAsia"/>
          <w:lang w:val="en-US" w:eastAsia="zh-CN"/>
        </w:rPr>
        <w:t>近几年，围绕“物联网与智能农业装备”、“农业大数据与人工智能”、“农业品牌策划与农产品营销”、“数字化乡村治理”等四大乡村振兴科研服务方向 ，</w:t>
      </w:r>
      <w:r>
        <w:rPr>
          <w:rFonts w:hint="eastAsia" w:ascii="宋体" w:hAnsi="宋体" w:cs="宋体"/>
          <w:color w:val="000000"/>
          <w:kern w:val="0"/>
          <w:szCs w:val="21"/>
          <w:lang w:val="en-US" w:eastAsia="zh-CN"/>
        </w:rPr>
        <w:t>取得了较为丰硕的成果，承担数字农业领域省部级科研项目4项、市重大科技项目1项，全面</w:t>
      </w:r>
      <w:r>
        <w:rPr>
          <w:rFonts w:hint="eastAsia" w:ascii="宋体" w:hAnsi="宋体" w:cs="宋体"/>
          <w:color w:val="000000"/>
          <w:kern w:val="0"/>
          <w:szCs w:val="21"/>
        </w:rPr>
        <w:t>参与了温州市农业大数据可视化平台</w:t>
      </w:r>
      <w:r>
        <w:rPr>
          <w:rFonts w:ascii="宋体" w:hAnsi="宋体" w:cs="宋体"/>
          <w:color w:val="000000"/>
          <w:kern w:val="0"/>
          <w:szCs w:val="21"/>
        </w:rPr>
        <w:t>、</w:t>
      </w:r>
      <w:r>
        <w:rPr>
          <w:rFonts w:hint="eastAsia" w:ascii="宋体" w:hAnsi="宋体" w:cs="宋体"/>
          <w:color w:val="000000"/>
          <w:kern w:val="0"/>
          <w:szCs w:val="21"/>
        </w:rPr>
        <w:t>温州市智慧农业云平台、乐清物联网云平台、温州市农资监管平台等多个项目的</w:t>
      </w:r>
      <w:r>
        <w:rPr>
          <w:rFonts w:ascii="宋体" w:hAnsi="宋体" w:cs="宋体"/>
          <w:color w:val="000000"/>
          <w:kern w:val="0"/>
          <w:szCs w:val="21"/>
        </w:rPr>
        <w:t>落地实施，</w:t>
      </w:r>
      <w:r>
        <w:rPr>
          <w:rFonts w:hint="eastAsia" w:ascii="宋体" w:hAnsi="宋体" w:cs="宋体"/>
          <w:color w:val="000000"/>
          <w:kern w:val="0"/>
          <w:szCs w:val="21"/>
        </w:rPr>
        <w:t>其中温州市农资监管平台获得2</w:t>
      </w:r>
      <w:r>
        <w:rPr>
          <w:rFonts w:ascii="宋体" w:hAnsi="宋体" w:cs="宋体"/>
          <w:color w:val="000000"/>
          <w:kern w:val="0"/>
          <w:szCs w:val="21"/>
        </w:rPr>
        <w:t>019</w:t>
      </w:r>
      <w:r>
        <w:rPr>
          <w:rFonts w:hint="eastAsia" w:ascii="宋体" w:hAnsi="宋体" w:cs="宋体"/>
          <w:color w:val="000000"/>
          <w:kern w:val="0"/>
          <w:szCs w:val="21"/>
        </w:rPr>
        <w:t>年国家农业农村部优秀成果奖。</w:t>
      </w:r>
      <w:bookmarkStart w:id="13" w:name="1.2.7_国际交流与合作，初见成效"/>
      <w:bookmarkEnd w:id="13"/>
      <w:bookmarkStart w:id="14" w:name="1.2.8_标志性成果"/>
      <w:bookmarkEnd w:id="14"/>
    </w:p>
    <w:p>
      <w:pPr>
        <w:pStyle w:val="4"/>
        <w:numPr>
          <w:ilvl w:val="1"/>
          <w:numId w:val="1"/>
        </w:numPr>
        <w:spacing w:before="120" w:after="120"/>
        <w:rPr>
          <w:sz w:val="24"/>
        </w:rPr>
      </w:pPr>
      <w:bookmarkStart w:id="15" w:name="1.3_未来挑战"/>
      <w:bookmarkEnd w:id="15"/>
      <w:bookmarkStart w:id="16" w:name="_Toc18095"/>
      <w:r>
        <w:rPr>
          <w:rFonts w:hint="eastAsia"/>
          <w:lang w:val="en-US" w:eastAsia="zh-CN"/>
        </w:rPr>
        <w:t>机遇与</w:t>
      </w:r>
      <w:r>
        <w:t>挑战</w:t>
      </w:r>
      <w:bookmarkEnd w:id="16"/>
    </w:p>
    <w:p>
      <w:pPr>
        <w:pStyle w:val="5"/>
        <w:numPr>
          <w:ilvl w:val="2"/>
          <w:numId w:val="1"/>
        </w:numPr>
        <w:spacing w:before="120" w:after="120"/>
        <w:rPr>
          <w:rFonts w:ascii="宋体"/>
          <w:sz w:val="24"/>
        </w:rPr>
      </w:pPr>
      <w:r>
        <w:rPr>
          <w:rFonts w:hint="eastAsia"/>
        </w:rPr>
        <w:t>人工智能</w:t>
      </w:r>
      <w:r>
        <w:t>产业发展给专业群建设迎来巨大机遇</w:t>
      </w:r>
      <w:r>
        <w:rPr>
          <w:rFonts w:hint="eastAsia"/>
          <w:lang w:val="en-US" w:eastAsia="zh-CN"/>
        </w:rPr>
        <w:t>特别是人工智能上升为国家战略。</w:t>
      </w:r>
    </w:p>
    <w:p>
      <w:pPr>
        <w:pStyle w:val="6"/>
        <w:spacing w:before="48" w:after="48"/>
        <w:rPr>
          <w:rFonts w:hint="eastAsia"/>
          <w:lang w:val="en-US" w:eastAsia="zh-CN"/>
        </w:rPr>
      </w:pPr>
      <w:r>
        <w:rPr>
          <w:rFonts w:hint="eastAsia"/>
          <w:lang w:val="en-US" w:eastAsia="zh-CN"/>
        </w:rPr>
        <w:t>作为国家战略性新兴产业的人工智能正在引领新一轮科技革命和产业变革，具有溢出带动性强的“头雁”效应。随着新一代移动互联网、大数据、超级计算等新理论新技术的不断发展迭代，新一代人工智能加速发展并日益呈现深度学习、跨界融合、人机协同、群智开放、自主操作的新特征，正在对经济社会发展模式和国际政经格局产生重大影响。</w:t>
      </w:r>
    </w:p>
    <w:p>
      <w:pPr>
        <w:pStyle w:val="6"/>
        <w:spacing w:before="48" w:after="48"/>
        <w:rPr>
          <w:rFonts w:hint="eastAsia"/>
        </w:rPr>
      </w:pPr>
      <w:r>
        <w:rPr>
          <w:rFonts w:hint="eastAsia"/>
          <w:lang w:val="en-US" w:eastAsia="zh-CN"/>
        </w:rPr>
        <w:t>国家相继出台了《新一代人工智能发展规划》、《促进新一代人工智能产业发展三年行动计划(2018-2020 年)》、《人工智能标准化白皮书（2018 版）》、《人工智能标准化助力产业发展》、《关于促进人工智能和实体经济深度融合的指导意见》、《国家新一代人工智能创新发展试验区建设工作指引》等文件，特别是2020年11月</w:t>
      </w:r>
      <w:r>
        <w:rPr>
          <w:rFonts w:hint="eastAsia"/>
        </w:rPr>
        <w:t>《中共中央关于制定国民经济和社会发展第十四个五年规划和二〇三五年远景目标的建议》明确</w:t>
      </w:r>
      <w:r>
        <w:rPr>
          <w:rFonts w:hint="eastAsia"/>
          <w:lang w:val="en-US" w:eastAsia="zh-CN"/>
        </w:rPr>
        <w:t>指出，</w:t>
      </w:r>
      <w:r>
        <w:rPr>
          <w:rFonts w:hint="eastAsia"/>
        </w:rPr>
        <w:t>推动互联网、大数据、</w:t>
      </w:r>
      <w:r>
        <w:rPr>
          <w:rFonts w:hint="eastAsia"/>
          <w:b/>
          <w:bCs/>
        </w:rPr>
        <w:t>人工智能</w:t>
      </w:r>
      <w:r>
        <w:rPr>
          <w:rFonts w:hint="eastAsia"/>
        </w:rPr>
        <w:t>等同各产业深度融合</w:t>
      </w:r>
      <w:r>
        <w:rPr>
          <w:rFonts w:hint="eastAsia"/>
          <w:lang w:eastAsia="zh-CN"/>
        </w:rPr>
        <w:t>，</w:t>
      </w:r>
      <w:r>
        <w:rPr>
          <w:rFonts w:hint="eastAsia"/>
          <w:lang w:val="en-US" w:eastAsia="zh-CN"/>
        </w:rPr>
        <w:t>进一步</w:t>
      </w:r>
      <w:r>
        <w:rPr>
          <w:rFonts w:hint="eastAsia"/>
        </w:rPr>
        <w:t>明确了国家人工智能产业发展新生态和创新驱动新格局。</w:t>
      </w:r>
    </w:p>
    <w:p>
      <w:pPr>
        <w:pStyle w:val="6"/>
        <w:spacing w:before="48" w:after="48"/>
        <w:rPr>
          <w:rFonts w:hint="default" w:eastAsia="仿宋"/>
          <w:lang w:val="en-US" w:eastAsia="zh-CN"/>
        </w:rPr>
      </w:pPr>
      <w:r>
        <w:rPr>
          <w:rFonts w:hint="eastAsia"/>
          <w:szCs w:val="21"/>
        </w:rPr>
        <w:t>2019年，浙江省发布了《浙江省促进新一代人工智能发展行动计划（2019-2022 年）》</w:t>
      </w:r>
      <w:r>
        <w:rPr>
          <w:rFonts w:hint="eastAsia"/>
          <w:szCs w:val="21"/>
          <w:lang w:eastAsia="zh-CN"/>
        </w:rPr>
        <w:t>，</w:t>
      </w:r>
      <w:r>
        <w:rPr>
          <w:rFonts w:hint="eastAsia"/>
          <w:szCs w:val="21"/>
        </w:rPr>
        <w:t>指出未来浙江省将从包括技术、硬件、产品、应用、人才等各个方面来发展人工智能，争取到2022年，在关键领域、基础能力、企业培育、支撑体系等方面取得显著进步，成为全国领先的新一代人工智能核心技术引领区、产业发展示范区和创新发展新高地。2019年1至8月，温州市人工智能产业共有规模以上企业21家，人工智能产业制造业工业增加值3.70亿，同比增长27.9%，增速比全市规模以上工业高20.3个百分点</w:t>
      </w:r>
      <w:r>
        <w:rPr>
          <w:rFonts w:hint="eastAsia"/>
          <w:szCs w:val="21"/>
          <w:lang w:eastAsia="zh-CN"/>
        </w:rPr>
        <w:t>，</w:t>
      </w:r>
      <w:r>
        <w:rPr>
          <w:rFonts w:hint="eastAsia"/>
          <w:szCs w:val="21"/>
        </w:rPr>
        <w:t>全市工业企业智能化改造发展强劲。</w:t>
      </w:r>
      <w:r>
        <w:rPr>
          <w:rFonts w:hint="eastAsia"/>
          <w:szCs w:val="21"/>
          <w:lang w:val="en-US" w:eastAsia="zh-CN"/>
        </w:rPr>
        <w:t>特别是2020年11月12日温州国际未来科技岛项目正式签约将对以人工智能技术应用为手段的产业数字化起到极大的推进作用。</w:t>
      </w:r>
    </w:p>
    <w:p>
      <w:pPr>
        <w:pStyle w:val="6"/>
        <w:spacing w:before="48" w:after="48"/>
      </w:pPr>
      <w:r>
        <w:t>人工智能正在向全面商业化发展。伴随着 AI 机器学习能力的提高和关键技术的优化，将有效促进 AI 技术和产业的结合。人工智能在我国正迎来前所未有的产业机遇，作为全面对接人工智能应用产业链的专业群将获得重大发展</w:t>
      </w:r>
    </w:p>
    <w:p>
      <w:pPr>
        <w:pStyle w:val="6"/>
        <w:spacing w:before="48" w:after="48"/>
        <w:ind w:firstLine="0" w:firstLineChars="0"/>
      </w:pPr>
      <w:r>
        <w:t>政策支持。</w:t>
      </w:r>
      <w:r>
        <w:rPr>
          <w:rFonts w:hint="eastAsia"/>
        </w:rPr>
        <w:t>《2020年人工智能产业人才发展报告》</w:t>
      </w:r>
      <w:r>
        <w:rPr>
          <w:rFonts w:hint="eastAsia"/>
          <w:lang w:val="en-US" w:eastAsia="zh-CN"/>
        </w:rPr>
        <w:t>指出</w:t>
      </w:r>
      <w:r>
        <w:rPr>
          <w:rFonts w:hint="eastAsia"/>
        </w:rPr>
        <w:t>人工智能行业人才供需比只有0.4，极度缺人。人工智能产业迎来了前景广阔的技术人才培养发展大机遇。</w:t>
      </w:r>
      <w:r>
        <w:t>作为地处</w:t>
      </w:r>
      <w:r>
        <w:rPr>
          <w:rFonts w:hint="eastAsia"/>
        </w:rPr>
        <w:t>浙江省的人工智能技术服务</w:t>
      </w:r>
      <w:r>
        <w:t xml:space="preserve">专业群建设，无疑是遇到了建设黄金期，迎来了前所未有的巨大机遇。 </w:t>
      </w:r>
    </w:p>
    <w:p>
      <w:pPr>
        <w:pStyle w:val="5"/>
        <w:numPr>
          <w:ilvl w:val="2"/>
          <w:numId w:val="1"/>
        </w:numPr>
        <w:spacing w:before="120" w:after="120"/>
        <w:rPr>
          <w:rFonts w:ascii="宋体"/>
          <w:sz w:val="24"/>
        </w:rPr>
      </w:pPr>
      <w:bookmarkStart w:id="17" w:name="1.3.2_多元生源的个性化人才培养需求驱动专业群人才培养模式的变革"/>
      <w:bookmarkEnd w:id="17"/>
      <w:r>
        <w:t>多元生源的个性化人才培养需求驱动专业群人才培养模式的变革</w:t>
      </w:r>
    </w:p>
    <w:p>
      <w:pPr>
        <w:pStyle w:val="6"/>
        <w:spacing w:before="48" w:after="48"/>
      </w:pPr>
      <w:r>
        <w:rPr>
          <w:rFonts w:hint="eastAsia"/>
        </w:rPr>
        <w:t>目前</w:t>
      </w:r>
      <w:r>
        <w:rPr>
          <w:rFonts w:hint="eastAsia"/>
          <w:lang w:val="en-US" w:eastAsia="zh-CN"/>
        </w:rPr>
        <w:t>专业群</w:t>
      </w:r>
      <w:r>
        <w:rPr>
          <w:rFonts w:hint="eastAsia"/>
        </w:rPr>
        <w:t>在校生数量已经达到1606人，</w:t>
      </w:r>
      <w:r>
        <w:t>按我校五年规划，未来三年在校生人数至少达到 2500 人的规模。</w:t>
      </w:r>
      <w:r>
        <w:rPr>
          <w:rFonts w:hint="eastAsia"/>
        </w:rPr>
        <w:t>近些年，</w:t>
      </w:r>
      <w:r>
        <w:t>职业教育的生源发生了很大的变化，从原来的高考生源变为中职、城镇下岗、转岗等社会多元类型人员</w:t>
      </w:r>
      <w:r>
        <w:rPr>
          <w:rFonts w:hint="eastAsia"/>
        </w:rPr>
        <w:t>，</w:t>
      </w:r>
      <w:r>
        <w:t>面对扩容高职院校招生数量和高职招生模式的变化，探索一个适合多元人群需求、灵活的人才培养模式改革和质量评价全面改革都</w:t>
      </w:r>
      <w:r>
        <w:rPr>
          <w:rFonts w:hint="eastAsia"/>
          <w:lang w:val="en-US" w:eastAsia="zh-CN"/>
        </w:rPr>
        <w:t>对</w:t>
      </w:r>
      <w:r>
        <w:t>专业群</w:t>
      </w:r>
      <w:r>
        <w:rPr>
          <w:rFonts w:hint="eastAsia"/>
          <w:lang w:val="en-US" w:eastAsia="zh-CN"/>
        </w:rPr>
        <w:t>的</w:t>
      </w:r>
      <w:r>
        <w:t>建设改革</w:t>
      </w:r>
      <w:r>
        <w:rPr>
          <w:rFonts w:hint="eastAsia"/>
          <w:lang w:val="en-US" w:eastAsia="zh-CN"/>
        </w:rPr>
        <w:t>提出挑战</w:t>
      </w:r>
      <w:r>
        <w:t>。</w:t>
      </w:r>
    </w:p>
    <w:p>
      <w:pPr>
        <w:pStyle w:val="5"/>
        <w:numPr>
          <w:ilvl w:val="2"/>
          <w:numId w:val="1"/>
        </w:numPr>
        <w:spacing w:before="120" w:after="120"/>
        <w:rPr>
          <w:rFonts w:ascii="宋体"/>
          <w:sz w:val="24"/>
        </w:rPr>
      </w:pPr>
      <w:bookmarkStart w:id="18" w:name="1.3.3_大数据产业技术的快速更新急需建立教师能力同步提升机制"/>
      <w:bookmarkEnd w:id="18"/>
      <w:r>
        <w:rPr>
          <w:rFonts w:hint="eastAsia"/>
        </w:rPr>
        <w:t>人工智能</w:t>
      </w:r>
      <w:r>
        <w:t>产业技术的快速更新急需建立教师能力同步提升机制</w:t>
      </w:r>
    </w:p>
    <w:p>
      <w:pPr>
        <w:pStyle w:val="6"/>
        <w:spacing w:before="48" w:after="48"/>
        <w:rPr>
          <w:lang w:val="en-US"/>
        </w:rPr>
      </w:pPr>
      <w:r>
        <w:rPr>
          <w:rFonts w:hint="eastAsia"/>
        </w:rPr>
        <w:t>人工智能技术的快速更新迭代，探索联动快速同步培养教师，使教师的专业技术与产业技术发展快速同步更新，快速提升教师应用新技术研发教科研项目的能力，使老师有条件最快接触到企业前沿技术和行业应用，提高专业技术能力、知识维度和创新思维</w:t>
      </w:r>
      <w:r>
        <w:rPr>
          <w:rFonts w:hint="eastAsia"/>
          <w:lang w:eastAsia="zh-CN"/>
        </w:rPr>
        <w:t>，</w:t>
      </w:r>
      <w:r>
        <w:rPr>
          <w:rFonts w:hint="eastAsia"/>
        </w:rPr>
        <w:t>这是专业群建设中急需建立机制解决的</w:t>
      </w:r>
      <w:r>
        <w:rPr>
          <w:rFonts w:hint="eastAsia"/>
          <w:lang w:val="en-US" w:eastAsia="zh-CN"/>
        </w:rPr>
        <w:t>问题</w:t>
      </w:r>
      <w:r>
        <w:rPr>
          <w:rFonts w:hint="eastAsia"/>
        </w:rPr>
        <w:t>。</w:t>
      </w:r>
    </w:p>
    <w:p>
      <w:pPr>
        <w:pStyle w:val="3"/>
        <w:rPr>
          <w:rFonts w:ascii="宋体"/>
          <w:sz w:val="27"/>
        </w:rPr>
      </w:pPr>
      <w:bookmarkStart w:id="19" w:name="_Toc496"/>
      <w:r>
        <w:rPr>
          <w:rFonts w:hint="eastAsia"/>
          <w:lang w:val="en-US"/>
        </w:rPr>
        <w:t xml:space="preserve">2 </w:t>
      </w:r>
      <w:r>
        <w:t>组群逻辑</w:t>
      </w:r>
      <w:bookmarkEnd w:id="19"/>
    </w:p>
    <w:p>
      <w:pPr>
        <w:pStyle w:val="4"/>
        <w:numPr>
          <w:ilvl w:val="1"/>
          <w:numId w:val="2"/>
        </w:numPr>
        <w:spacing w:before="120" w:after="120"/>
        <w:rPr>
          <w:sz w:val="24"/>
        </w:rPr>
      </w:pPr>
      <w:bookmarkStart w:id="20" w:name="2.1_组群逻辑"/>
      <w:bookmarkEnd w:id="20"/>
      <w:bookmarkStart w:id="21" w:name="_Toc27870"/>
      <w:r>
        <w:t>组群逻辑</w:t>
      </w:r>
      <w:bookmarkEnd w:id="21"/>
    </w:p>
    <w:p>
      <w:pPr>
        <w:pStyle w:val="6"/>
        <w:spacing w:before="48" w:after="48"/>
      </w:pPr>
      <w:r>
        <w:rPr>
          <w:rFonts w:hint="eastAsia"/>
          <w:lang w:val="en-US"/>
        </w:rPr>
        <w:t>人工智能应用是指通过人工智能技术与各行业相结合，针对不同的应用场景提供相应的产品与解决方案。</w:t>
      </w:r>
      <w:r>
        <w:rPr>
          <w:rFonts w:hint="eastAsia"/>
        </w:rPr>
        <w:t>人工智能</w:t>
      </w:r>
      <w:r>
        <w:t>生态链主要涉及</w:t>
      </w:r>
      <w:r>
        <w:rPr>
          <w:rFonts w:hint="eastAsia"/>
        </w:rPr>
        <w:t>三</w:t>
      </w:r>
      <w:r>
        <w:t>大层面，</w:t>
      </w:r>
      <w:r>
        <w:rPr>
          <w:rFonts w:hint="eastAsia"/>
        </w:rPr>
        <w:t>人工智能</w:t>
      </w:r>
      <w:r>
        <w:t>生态链见图 2-1 。</w:t>
      </w:r>
    </w:p>
    <w:p>
      <w:pPr>
        <w:pStyle w:val="6"/>
        <w:spacing w:before="48" w:after="48"/>
      </w:pPr>
      <w:r>
        <w:t>围绕高职高专人才</w:t>
      </w:r>
      <w:r>
        <w:rPr>
          <w:rFonts w:hint="eastAsia"/>
          <w:lang w:val="en-US" w:eastAsia="zh-CN"/>
        </w:rPr>
        <w:t>高素质技术技人才</w:t>
      </w:r>
      <w:r>
        <w:t>培养</w:t>
      </w:r>
      <w:r>
        <w:rPr>
          <w:rFonts w:hint="eastAsia"/>
          <w:lang w:val="en-US" w:eastAsia="zh-CN"/>
        </w:rPr>
        <w:t>的</w:t>
      </w:r>
      <w:r>
        <w:t>定位，分析出符合高职高专学生的主要集中在</w:t>
      </w:r>
      <w:r>
        <w:rPr>
          <w:rFonts w:hint="eastAsia"/>
        </w:rPr>
        <w:t>人工智能</w:t>
      </w:r>
      <w:r>
        <w:t>生态链的</w:t>
      </w:r>
      <w:r>
        <w:rPr>
          <w:rFonts w:hint="eastAsia"/>
        </w:rPr>
        <w:t>基础层</w:t>
      </w:r>
      <w:r>
        <w:t>、</w:t>
      </w:r>
      <w:r>
        <w:rPr>
          <w:rFonts w:hint="eastAsia"/>
        </w:rPr>
        <w:t>技术层</w:t>
      </w:r>
      <w:r>
        <w:t>和应用层的初中级岗位构成的产业链。以分析其产业链的各产业技术需求和设定岗位，来构建专业群。以产业链需求作为组群的外部逻辑。以</w:t>
      </w:r>
      <w:r>
        <w:rPr>
          <w:rFonts w:hint="eastAsia"/>
        </w:rPr>
        <w:t>计算机网络技术（云计算方向）、软件技术（大数据方向）、数字媒体应用技术、物联网应用技术和人工智能技术服务</w:t>
      </w:r>
      <w:r>
        <w:t>5 大专业为支撑，</w:t>
      </w:r>
      <w:r>
        <w:rPr>
          <w:rFonts w:hint="eastAsia" w:ascii="宋体" w:hAnsi="宋体" w:cs="宋体"/>
          <w:szCs w:val="20"/>
          <w:lang w:val="zh-CN" w:bidi="zh-CN"/>
        </w:rPr>
        <w:t>构建出支撑环乐清湾区域一体化产业链的专业群，培养浙江省</w:t>
      </w:r>
      <w:r>
        <w:rPr>
          <w:rFonts w:hint="eastAsia" w:ascii="宋体" w:hAnsi="宋体" w:cs="宋体"/>
          <w:szCs w:val="20"/>
          <w:lang w:val="en-US" w:bidi="zh-CN"/>
        </w:rPr>
        <w:t>人工智能</w:t>
      </w:r>
      <w:r>
        <w:rPr>
          <w:rFonts w:hint="eastAsia" w:ascii="宋体" w:hAnsi="宋体" w:cs="宋体"/>
          <w:szCs w:val="20"/>
          <w:lang w:val="zh-CN" w:bidi="zh-CN"/>
        </w:rPr>
        <w:t>产业中高端服务急需的复合型技术技能人才。</w:t>
      </w:r>
    </w:p>
    <w:p>
      <w:pPr>
        <w:pStyle w:val="6"/>
        <w:spacing w:before="48" w:after="48"/>
        <w:ind w:firstLine="0" w:firstLineChars="0"/>
        <w:rPr>
          <w:sz w:val="14"/>
        </w:rPr>
      </w:pPr>
      <w:r>
        <w:drawing>
          <wp:inline distT="0" distB="0" distL="114300" distR="114300">
            <wp:extent cx="6169025" cy="2825115"/>
            <wp:effectExtent l="0" t="0" r="3175" b="13335"/>
            <wp:docPr id="2" name="图片 1" descr="捕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捕获"/>
                    <pic:cNvPicPr>
                      <a:picLocks noChangeAspect="1"/>
                    </pic:cNvPicPr>
                  </pic:nvPicPr>
                  <pic:blipFill>
                    <a:blip r:embed="rId12"/>
                    <a:srcRect l="706" r="7218"/>
                    <a:stretch>
                      <a:fillRect/>
                    </a:stretch>
                  </pic:blipFill>
                  <pic:spPr>
                    <a:xfrm>
                      <a:off x="0" y="0"/>
                      <a:ext cx="6169025" cy="2825115"/>
                    </a:xfrm>
                    <a:prstGeom prst="rect">
                      <a:avLst/>
                    </a:prstGeom>
                  </pic:spPr>
                </pic:pic>
              </a:graphicData>
            </a:graphic>
          </wp:inline>
        </w:drawing>
      </w:r>
    </w:p>
    <w:p>
      <w:pPr>
        <w:pStyle w:val="6"/>
        <w:spacing w:before="48" w:after="48"/>
        <w:ind w:firstLine="0" w:firstLineChars="0"/>
        <w:jc w:val="center"/>
        <w:rPr>
          <w:rFonts w:ascii="宋体"/>
          <w:sz w:val="35"/>
        </w:rPr>
      </w:pPr>
      <w:r>
        <w:rPr>
          <w:rFonts w:hint="eastAsia"/>
        </w:rPr>
        <w:t xml:space="preserve">图 </w:t>
      </w:r>
      <w:r>
        <w:t xml:space="preserve">2-1  </w:t>
      </w:r>
      <w:r>
        <w:rPr>
          <w:rFonts w:hint="eastAsia"/>
        </w:rPr>
        <w:t>人工智能生态链</w:t>
      </w:r>
    </w:p>
    <w:p>
      <w:pPr>
        <w:pStyle w:val="4"/>
        <w:numPr>
          <w:ilvl w:val="1"/>
          <w:numId w:val="2"/>
        </w:numPr>
        <w:spacing w:before="120" w:after="120"/>
        <w:rPr>
          <w:sz w:val="24"/>
        </w:rPr>
      </w:pPr>
      <w:bookmarkStart w:id="22" w:name="2.2_专业群与产业链的对应性"/>
      <w:bookmarkEnd w:id="22"/>
      <w:bookmarkStart w:id="23" w:name="_Toc27058"/>
      <w:r>
        <w:t>专业群与产业链的对应性</w:t>
      </w:r>
      <w:bookmarkEnd w:id="23"/>
    </w:p>
    <w:p>
      <w:pPr>
        <w:pStyle w:val="6"/>
        <w:spacing w:before="48" w:after="48"/>
      </w:pPr>
      <w:r>
        <w:rPr>
          <w:rFonts w:hint="eastAsia"/>
          <w:lang w:val="en-US" w:eastAsia="zh-CN"/>
        </w:rPr>
        <w:t>从产业需求侧来看，</w:t>
      </w:r>
      <w:r>
        <w:rPr>
          <w:rFonts w:hint="eastAsia"/>
        </w:rPr>
        <w:t>人工智能</w:t>
      </w:r>
      <w:r>
        <w:t>产业主要</w:t>
      </w:r>
      <w:r>
        <w:rPr>
          <w:rFonts w:hint="eastAsia"/>
          <w:lang w:val="en-US" w:eastAsia="zh-CN"/>
        </w:rPr>
        <w:t>由</w:t>
      </w:r>
      <w:r>
        <w:rPr>
          <w:rFonts w:hint="eastAsia"/>
        </w:rPr>
        <w:t>人工智能</w:t>
      </w:r>
      <w:r>
        <w:t>数据</w:t>
      </w:r>
      <w:r>
        <w:rPr>
          <w:rFonts w:hint="eastAsia"/>
        </w:rPr>
        <w:t>采集与</w:t>
      </w:r>
      <w:r>
        <w:t>平台运维、</w:t>
      </w:r>
      <w:r>
        <w:rPr>
          <w:rFonts w:hint="eastAsia"/>
        </w:rPr>
        <w:t>人工智能</w:t>
      </w:r>
      <w:r>
        <w:t>数据存储与处理、</w:t>
      </w:r>
      <w:r>
        <w:rPr>
          <w:rFonts w:hint="eastAsia"/>
        </w:rPr>
        <w:t>人工智能</w:t>
      </w:r>
      <w:r>
        <w:t>数据分析</w:t>
      </w:r>
      <w:r>
        <w:rPr>
          <w:rFonts w:hint="eastAsia"/>
        </w:rPr>
        <w:t>和人工智能模型</w:t>
      </w:r>
      <w:r>
        <w:t>应用展示四大领域构成产业链，对应着</w:t>
      </w:r>
      <w:r>
        <w:rPr>
          <w:rFonts w:hint="eastAsia"/>
        </w:rPr>
        <w:t>物联网、</w:t>
      </w:r>
      <w:r>
        <w:t>云计算、大数据、人工智能</w:t>
      </w:r>
      <w:r>
        <w:rPr>
          <w:rFonts w:hint="eastAsia"/>
        </w:rPr>
        <w:t>和</w:t>
      </w:r>
      <w:r>
        <w:t>数据展示等5大技术构成的技术链</w:t>
      </w:r>
      <w:r>
        <w:rPr>
          <w:rFonts w:hint="eastAsia"/>
        </w:rPr>
        <w:t>，</w:t>
      </w:r>
      <w:r>
        <w:t>是现代高精尖</w:t>
      </w:r>
      <w:r>
        <w:rPr>
          <w:rFonts w:hint="eastAsia"/>
        </w:rPr>
        <w:t>人工智能</w:t>
      </w:r>
      <w:r>
        <w:t>产业发展的主要方向。</w:t>
      </w:r>
    </w:p>
    <w:p>
      <w:pPr>
        <w:pStyle w:val="6"/>
        <w:spacing w:before="48" w:after="48"/>
        <w:rPr>
          <w:rFonts w:hint="default" w:eastAsia="仿宋"/>
          <w:lang w:val="en-US" w:eastAsia="zh-CN"/>
        </w:rPr>
      </w:pPr>
      <w:r>
        <w:rPr>
          <w:rFonts w:hint="eastAsia"/>
        </w:rPr>
        <w:t>人工智能产业链与专业群对应关系</w:t>
      </w:r>
      <w:r>
        <w:rPr>
          <w:rFonts w:hint="eastAsia"/>
          <w:lang w:val="en-US" w:eastAsia="zh-CN"/>
        </w:rPr>
        <w:t>如图2-2所示。人工智能产业的5大技术领域，相应催生出5类岗位群，专业群内的5个专业分别对应相应岗位群，实现人才供给与产业需求的精准对接。</w:t>
      </w:r>
    </w:p>
    <w:p>
      <w:pPr>
        <w:pStyle w:val="6"/>
        <w:spacing w:before="48" w:after="48"/>
        <w:ind w:firstLine="0" w:firstLineChars="0"/>
        <w:jc w:val="center"/>
      </w:pPr>
      <w:r>
        <w:rPr>
          <w:sz w:val="20"/>
        </w:rPr>
        <w:drawing>
          <wp:inline distT="0" distB="0" distL="0" distR="0">
            <wp:extent cx="5636260" cy="3286125"/>
            <wp:effectExtent l="0" t="0" r="2540" b="9525"/>
            <wp:docPr id="5" name="image14.jpeg" descr="D:\科技学院\科技2020下\申报：温州专业群\素材\人工智能产业链与专业群对应关系.jpg人工智能产业链与专业群对应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jpeg" descr="D:\科技学院\科技2020下\申报：温州专业群\素材\人工智能产业链与专业群对应关系.jpg人工智能产业链与专业群对应关系"/>
                    <pic:cNvPicPr>
                      <a:picLocks noChangeAspect="1"/>
                    </pic:cNvPicPr>
                  </pic:nvPicPr>
                  <pic:blipFill>
                    <a:blip r:embed="rId13"/>
                    <a:srcRect/>
                    <a:stretch>
                      <a:fillRect/>
                    </a:stretch>
                  </pic:blipFill>
                  <pic:spPr>
                    <a:xfrm>
                      <a:off x="0" y="0"/>
                      <a:ext cx="5636260" cy="3286125"/>
                    </a:xfrm>
                    <a:prstGeom prst="rect">
                      <a:avLst/>
                    </a:prstGeom>
                  </pic:spPr>
                </pic:pic>
              </a:graphicData>
            </a:graphic>
          </wp:inline>
        </w:drawing>
      </w:r>
    </w:p>
    <w:p>
      <w:pPr>
        <w:pStyle w:val="6"/>
        <w:spacing w:before="48" w:after="48"/>
        <w:ind w:firstLine="0" w:firstLineChars="0"/>
        <w:jc w:val="center"/>
      </w:pPr>
      <w:r>
        <w:rPr>
          <w:rFonts w:hint="eastAsia"/>
        </w:rPr>
        <w:t xml:space="preserve">图 </w:t>
      </w:r>
      <w:r>
        <w:t xml:space="preserve">2-2 </w:t>
      </w:r>
      <w:r>
        <w:rPr>
          <w:rFonts w:hint="eastAsia"/>
        </w:rPr>
        <w:t>人工智能产业链与专业群对应关系</w:t>
      </w:r>
    </w:p>
    <w:p>
      <w:pPr>
        <w:pStyle w:val="6"/>
        <w:spacing w:before="48" w:after="48"/>
        <w:ind w:firstLine="0" w:firstLineChars="0"/>
        <w:jc w:val="center"/>
      </w:pPr>
    </w:p>
    <w:p>
      <w:pPr>
        <w:pStyle w:val="4"/>
        <w:numPr>
          <w:ilvl w:val="1"/>
          <w:numId w:val="2"/>
        </w:numPr>
        <w:spacing w:before="120" w:after="120"/>
      </w:pPr>
      <w:bookmarkStart w:id="24" w:name="2.3_专业群人才培养定位"/>
      <w:bookmarkEnd w:id="24"/>
      <w:bookmarkStart w:id="25" w:name="_Toc16208"/>
      <w:r>
        <w:t>专业群人才培养定位</w:t>
      </w:r>
      <w:bookmarkEnd w:id="25"/>
    </w:p>
    <w:p>
      <w:pPr>
        <w:pStyle w:val="6"/>
        <w:spacing w:before="48" w:after="48"/>
      </w:pPr>
      <w:r>
        <w:t>专业群定位于服务中国</w:t>
      </w:r>
      <w:r>
        <w:rPr>
          <w:rFonts w:hint="eastAsia"/>
        </w:rPr>
        <w:t>人工智能</w:t>
      </w:r>
      <w:r>
        <w:t>发展规划战略，聚焦</w:t>
      </w:r>
      <w:r>
        <w:rPr>
          <w:rFonts w:hint="eastAsia"/>
        </w:rPr>
        <w:t>环乐清湾区域一体化区域</w:t>
      </w:r>
      <w:r>
        <w:t>，以培养面向</w:t>
      </w:r>
      <w:r>
        <w:rPr>
          <w:rFonts w:hint="eastAsia"/>
        </w:rPr>
        <w:t>浙江</w:t>
      </w:r>
      <w:r>
        <w:t>产业升级急需的</w:t>
      </w:r>
      <w:r>
        <w:rPr>
          <w:rFonts w:hint="eastAsia"/>
        </w:rPr>
        <w:t>人工智能</w:t>
      </w:r>
      <w:r>
        <w:t>产业人才需求，</w:t>
      </w:r>
      <w:r>
        <w:rPr>
          <w:rFonts w:hint="eastAsia"/>
          <w:lang w:val="en-US" w:eastAsia="zh-CN"/>
        </w:rPr>
        <w:t>重点聚集在</w:t>
      </w:r>
      <w:r>
        <w:rPr>
          <w:rFonts w:hint="eastAsia" w:ascii="宋体" w:hAnsi="宋体" w:cs="宋体"/>
          <w:szCs w:val="20"/>
          <w:lang w:val="en-US" w:bidi="zh-CN"/>
        </w:rPr>
        <w:t>人工智能+现代农业、人工智能+现代服务业等新业态。</w:t>
      </w:r>
      <w:r>
        <w:t>全面贯彻党的教育方针，立德树人，坚持以学生为本，为学生职业成长提供多样化和多路径成长途径，以及职业综合素养全面发展、终身学习服务通道，主要培养学生的</w:t>
      </w:r>
      <w:r>
        <w:rPr>
          <w:rFonts w:hint="eastAsia"/>
        </w:rPr>
        <w:t>人工智能</w:t>
      </w:r>
      <w:r>
        <w:t>产业中的安全意识、科学方法，在</w:t>
      </w:r>
      <w:r>
        <w:rPr>
          <w:rFonts w:hint="eastAsia"/>
        </w:rPr>
        <w:t>物联网、</w:t>
      </w:r>
      <w:r>
        <w:t>云服务、大数据处理分析、人工智能服务、应用开发和前端设计展示等</w:t>
      </w:r>
      <w:r>
        <w:rPr>
          <w:rFonts w:hint="eastAsia"/>
          <w:lang w:val="en-US"/>
        </w:rPr>
        <w:t>6</w:t>
      </w:r>
      <w:r>
        <w:t>大岗位群领域，能够应用</w:t>
      </w:r>
      <w:r>
        <w:rPr>
          <w:rFonts w:hint="eastAsia"/>
        </w:rPr>
        <w:t>物联网技术、</w:t>
      </w:r>
      <w:r>
        <w:t>云技术、大数据技术，安全运维</w:t>
      </w:r>
      <w:r>
        <w:rPr>
          <w:rFonts w:hint="eastAsia"/>
        </w:rPr>
        <w:t>管理</w:t>
      </w:r>
      <w:r>
        <w:t>平台、处理和分析大数据，应用智能技、应用开发和数据展示技术，实现</w:t>
      </w:r>
      <w:r>
        <w:rPr>
          <w:rFonts w:hint="eastAsia"/>
        </w:rPr>
        <w:t>人工智能</w:t>
      </w:r>
      <w:r>
        <w:t>的商业和行业价值应用，拥有较高职业素养、</w:t>
      </w:r>
      <w:r>
        <w:rPr>
          <w:rFonts w:hint="eastAsia"/>
          <w:lang w:val="en-US" w:eastAsia="zh-CN"/>
        </w:rPr>
        <w:t>扎实专业技能、良好</w:t>
      </w:r>
      <w:r>
        <w:t>创新意识</w:t>
      </w:r>
      <w:r>
        <w:rPr>
          <w:rFonts w:hint="eastAsia"/>
          <w:lang w:val="en-US" w:eastAsia="zh-CN"/>
        </w:rPr>
        <w:t>的</w:t>
      </w:r>
      <w:r>
        <w:t>德</w:t>
      </w:r>
      <w:r>
        <w:rPr>
          <w:rFonts w:hint="eastAsia"/>
          <w:lang w:val="en-US" w:eastAsia="zh-CN"/>
        </w:rPr>
        <w:t>智体</w:t>
      </w:r>
      <w:r>
        <w:t>美劳全面</w:t>
      </w:r>
      <w:r>
        <w:rPr>
          <w:rFonts w:hint="eastAsia"/>
          <w:lang w:val="en-US" w:eastAsia="zh-CN"/>
        </w:rPr>
        <w:t>可持续</w:t>
      </w:r>
      <w:r>
        <w:t>发展的</w:t>
      </w:r>
      <w:r>
        <w:rPr>
          <w:rFonts w:hint="eastAsia"/>
          <w:lang w:val="en-US" w:eastAsia="zh-CN"/>
        </w:rPr>
        <w:t>高素质</w:t>
      </w:r>
      <w:r>
        <w:t>复合型技术技能人才。</w:t>
      </w:r>
    </w:p>
    <w:p>
      <w:pPr>
        <w:pStyle w:val="4"/>
        <w:numPr>
          <w:ilvl w:val="1"/>
          <w:numId w:val="2"/>
        </w:numPr>
        <w:spacing w:before="120" w:after="120"/>
      </w:pPr>
      <w:bookmarkStart w:id="26" w:name="2.4_专业群内各专业逻辑关系"/>
      <w:bookmarkEnd w:id="26"/>
      <w:bookmarkStart w:id="27" w:name="_Toc2903"/>
      <w:r>
        <w:t>专业群内各专业逻辑关系</w:t>
      </w:r>
      <w:bookmarkEnd w:id="27"/>
    </w:p>
    <w:p>
      <w:pPr>
        <w:pStyle w:val="6"/>
        <w:spacing w:before="48" w:after="48"/>
      </w:pPr>
      <w:r>
        <w:t>专业群内专业逻辑关系如图2-3</w:t>
      </w:r>
      <w:r>
        <w:rPr>
          <w:rFonts w:hint="eastAsia"/>
        </w:rPr>
        <w:t>所示，</w:t>
      </w:r>
      <w:r>
        <w:t>专业建群思路是面向</w:t>
      </w:r>
      <w:r>
        <w:rPr>
          <w:rFonts w:hint="eastAsia"/>
        </w:rPr>
        <w:t>人工智能</w:t>
      </w:r>
      <w:r>
        <w:t>产业相关技术领域，以</w:t>
      </w:r>
      <w:r>
        <w:rPr>
          <w:rFonts w:hint="eastAsia"/>
          <w:lang w:val="en-US" w:eastAsia="zh-CN"/>
        </w:rPr>
        <w:t>省优势专业“</w:t>
      </w:r>
      <w:r>
        <w:rPr>
          <w:rFonts w:hint="eastAsia"/>
        </w:rPr>
        <w:t>计算机网络技术（云计算方向）</w:t>
      </w:r>
      <w:r>
        <w:rPr>
          <w:rFonts w:hint="eastAsia"/>
          <w:lang w:eastAsia="zh-CN"/>
        </w:rPr>
        <w:t>”</w:t>
      </w:r>
      <w:r>
        <w:t>建设过程中所积累的丰富经验和优质资源，凝聚带领其他专业，共建专业群</w:t>
      </w:r>
      <w:r>
        <w:rPr>
          <w:rFonts w:hint="eastAsia"/>
          <w:lang w:eastAsia="zh-CN"/>
        </w:rPr>
        <w:t>。</w:t>
      </w:r>
      <w:r>
        <w:rPr>
          <w:rFonts w:hint="eastAsia"/>
          <w:lang w:val="en-US" w:eastAsia="zh-CN"/>
        </w:rPr>
        <w:t>群内专业</w:t>
      </w:r>
      <w:r>
        <w:t>职业岗位</w:t>
      </w:r>
      <w:r>
        <w:rPr>
          <w:rFonts w:hint="eastAsia"/>
          <w:lang w:val="en-US" w:eastAsia="zh-CN"/>
        </w:rPr>
        <w:t>相关</w:t>
      </w:r>
      <w:r>
        <w:rPr>
          <w:rFonts w:hint="eastAsia"/>
          <w:lang w:eastAsia="zh-CN"/>
        </w:rPr>
        <w:t>；</w:t>
      </w:r>
      <w:r>
        <w:t>专业教师的技术背景一致，专业间技术领域相近；</w:t>
      </w:r>
      <w:r>
        <w:rPr>
          <w:rFonts w:hint="eastAsia"/>
          <w:lang w:val="en-US" w:eastAsia="zh-CN"/>
        </w:rPr>
        <w:t>群内</w:t>
      </w:r>
      <w:r>
        <w:t>互选专业拓展课程和X证书，共享校企融合的师资、教学资源库、实习实训平台等教学资源和实习基地，发挥专业组群优势，更有效地培养满足</w:t>
      </w:r>
      <w:r>
        <w:rPr>
          <w:rFonts w:hint="eastAsia"/>
        </w:rPr>
        <w:t>人工智能</w:t>
      </w:r>
      <w:r>
        <w:t>产业链所需的复合型技术技能人才，提升服务大数据战略性新兴产业的能力。</w:t>
      </w:r>
    </w:p>
    <w:p>
      <w:pPr>
        <w:pStyle w:val="6"/>
        <w:spacing w:before="48" w:after="48"/>
        <w:ind w:firstLine="0" w:firstLineChars="0"/>
        <w:jc w:val="center"/>
        <w:rPr>
          <w:sz w:val="20"/>
        </w:rPr>
      </w:pPr>
      <w:r>
        <w:rPr>
          <w:sz w:val="20"/>
        </w:rPr>
        <w:drawing>
          <wp:inline distT="0" distB="0" distL="0" distR="0">
            <wp:extent cx="5732780" cy="3263265"/>
            <wp:effectExtent l="0" t="0" r="1270" b="13335"/>
            <wp:docPr id="11" name="image17.jpeg" descr="D:\科技学院\科技2020下\申报：温州专业群\素材\人工智能技术与应用专业群各专业逻辑关系.jpg人工智能技术与应用专业群各专业逻辑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7.jpeg" descr="D:\科技学院\科技2020下\申报：温州专业群\素材\人工智能技术与应用专业群各专业逻辑关系.jpg人工智能技术与应用专业群各专业逻辑关系"/>
                    <pic:cNvPicPr>
                      <a:picLocks noChangeAspect="1"/>
                    </pic:cNvPicPr>
                  </pic:nvPicPr>
                  <pic:blipFill>
                    <a:blip r:embed="rId14"/>
                    <a:srcRect b="5914"/>
                    <a:stretch>
                      <a:fillRect/>
                    </a:stretch>
                  </pic:blipFill>
                  <pic:spPr>
                    <a:xfrm>
                      <a:off x="0" y="0"/>
                      <a:ext cx="5732780" cy="3263265"/>
                    </a:xfrm>
                    <a:prstGeom prst="rect">
                      <a:avLst/>
                    </a:prstGeom>
                  </pic:spPr>
                </pic:pic>
              </a:graphicData>
            </a:graphic>
          </wp:inline>
        </w:drawing>
      </w:r>
    </w:p>
    <w:p>
      <w:pPr>
        <w:pStyle w:val="6"/>
        <w:spacing w:before="48" w:after="48"/>
        <w:ind w:firstLine="0" w:firstLineChars="0"/>
        <w:jc w:val="center"/>
      </w:pPr>
      <w:r>
        <w:rPr>
          <w:rFonts w:hint="eastAsia"/>
        </w:rPr>
        <w:t xml:space="preserve">图 </w:t>
      </w:r>
      <w:r>
        <w:t xml:space="preserve">2-3 </w:t>
      </w:r>
      <w:r>
        <w:rPr>
          <w:rFonts w:hint="eastAsia"/>
        </w:rPr>
        <w:t>人工智能技术服务专业群各专业逻辑关系</w:t>
      </w:r>
    </w:p>
    <w:p>
      <w:pPr>
        <w:pStyle w:val="6"/>
        <w:spacing w:before="48" w:after="48"/>
        <w:ind w:firstLine="0" w:firstLineChars="0"/>
        <w:jc w:val="center"/>
      </w:pPr>
    </w:p>
    <w:p>
      <w:pPr>
        <w:pStyle w:val="3"/>
      </w:pPr>
      <w:bookmarkStart w:id="28" w:name="_Toc27920"/>
      <w:r>
        <w:rPr>
          <w:rFonts w:hint="eastAsia"/>
          <w:lang w:val="en-US"/>
        </w:rPr>
        <w:t xml:space="preserve">3 </w:t>
      </w:r>
      <w:r>
        <w:t>建设目标</w:t>
      </w:r>
      <w:bookmarkEnd w:id="28"/>
    </w:p>
    <w:p>
      <w:pPr>
        <w:pStyle w:val="6"/>
        <w:spacing w:before="48" w:after="48"/>
        <w:rPr>
          <w:rFonts w:hint="eastAsia"/>
          <w:lang w:val="en-US"/>
        </w:rPr>
      </w:pPr>
      <w:r>
        <w:rPr>
          <w:rFonts w:hint="eastAsia"/>
          <w:lang w:val="en-US"/>
        </w:rPr>
        <w:t>全面全面对接人工智能应用产业链，积极发挥专业群的集聚效应和服务功能，适应新技术、新产业、新业态、新模式对人工智能</w:t>
      </w:r>
      <w:r>
        <w:rPr>
          <w:rFonts w:hint="eastAsia"/>
          <w:lang w:val="en-US" w:eastAsia="zh-CN"/>
        </w:rPr>
        <w:t>中高端应用型</w:t>
      </w:r>
      <w:r>
        <w:rPr>
          <w:rFonts w:hint="eastAsia"/>
          <w:lang w:val="en-US"/>
        </w:rPr>
        <w:t>人才培养的新要求，找准人才培养和行业企业需求的结合点。</w:t>
      </w:r>
    </w:p>
    <w:p>
      <w:pPr>
        <w:pStyle w:val="6"/>
        <w:spacing w:before="48" w:after="48"/>
      </w:pPr>
      <w:r>
        <w:t>紧扣产业转型涉及的</w:t>
      </w:r>
      <w:r>
        <w:rPr>
          <w:rFonts w:hint="eastAsia"/>
        </w:rPr>
        <w:t>人工智能</w:t>
      </w:r>
      <w:r>
        <w:t>产业</w:t>
      </w:r>
      <w:r>
        <w:rPr>
          <w:rFonts w:hint="eastAsia"/>
          <w:lang w:eastAsia="zh-CN"/>
        </w:rPr>
        <w:t>中</w:t>
      </w:r>
      <w:r>
        <w:t>高端技</w:t>
      </w:r>
      <w:r>
        <w:rPr>
          <w:rFonts w:hint="eastAsia"/>
        </w:rPr>
        <w:t>能人才培养需求，构建</w:t>
      </w:r>
      <w:r>
        <w:rPr>
          <w:rFonts w:hint="eastAsia"/>
          <w:lang w:val="en-US" w:eastAsia="zh-CN"/>
        </w:rPr>
        <w:t>并优化</w:t>
      </w:r>
      <w:r>
        <w:rPr>
          <w:rFonts w:hint="eastAsia"/>
        </w:rPr>
        <w:t>“多元互动，双元主体、</w:t>
      </w:r>
      <w:r>
        <w:rPr>
          <w:rFonts w:hint="eastAsia"/>
          <w:lang w:val="en-US" w:eastAsia="zh-CN"/>
        </w:rPr>
        <w:t>文化引领</w:t>
      </w:r>
      <w:r>
        <w:rPr>
          <w:rFonts w:hint="eastAsia"/>
        </w:rPr>
        <w:t>”</w:t>
      </w:r>
      <w:r>
        <w:rPr>
          <w:rFonts w:hint="eastAsia"/>
          <w:lang w:val="en-US" w:eastAsia="zh-CN"/>
        </w:rPr>
        <w:t>的</w:t>
      </w:r>
      <w:r>
        <w:rPr>
          <w:rFonts w:hint="eastAsia"/>
        </w:rPr>
        <w:t>创新</w:t>
      </w:r>
      <w:r>
        <w:rPr>
          <w:rFonts w:hint="eastAsia"/>
          <w:lang w:val="en-US" w:eastAsia="zh-CN"/>
        </w:rPr>
        <w:t>型</w:t>
      </w:r>
      <w:r>
        <w:rPr>
          <w:rFonts w:hint="eastAsia"/>
        </w:rPr>
        <w:t>人才培养模式，</w:t>
      </w:r>
      <w:r>
        <w:rPr>
          <w:rFonts w:hint="eastAsia"/>
          <w:lang w:val="en-US" w:eastAsia="zh-CN"/>
        </w:rPr>
        <w:t>指导创新型、高技术技能、可持续发展的人工智能中高端应用型</w:t>
      </w:r>
      <w:r>
        <w:rPr>
          <w:rFonts w:hint="eastAsia"/>
        </w:rPr>
        <w:t>人才</w:t>
      </w:r>
      <w:r>
        <w:rPr>
          <w:rFonts w:hint="eastAsia"/>
          <w:lang w:val="en-US" w:eastAsia="zh-CN"/>
        </w:rPr>
        <w:t>的</w:t>
      </w:r>
      <w:r>
        <w:rPr>
          <w:rFonts w:hint="eastAsia"/>
        </w:rPr>
        <w:t>培养</w:t>
      </w:r>
      <w:r>
        <w:rPr>
          <w:rFonts w:hint="eastAsia"/>
          <w:lang w:eastAsia="zh-CN"/>
        </w:rPr>
        <w:t>，</w:t>
      </w:r>
      <w:r>
        <w:rPr>
          <w:rFonts w:hint="eastAsia"/>
          <w:lang w:val="en-US"/>
        </w:rPr>
        <w:t>以高素质高技能</w:t>
      </w:r>
      <w:r>
        <w:rPr>
          <w:rFonts w:hint="eastAsia"/>
          <w:lang w:val="en-US" w:eastAsia="zh-CN"/>
        </w:rPr>
        <w:t>复合型创新</w:t>
      </w:r>
      <w:r>
        <w:rPr>
          <w:rFonts w:hint="eastAsia"/>
          <w:lang w:val="en-US"/>
        </w:rPr>
        <w:t>人才培养作为总目标，以人才培养模式</w:t>
      </w:r>
      <w:r>
        <w:rPr>
          <w:rFonts w:hint="eastAsia"/>
          <w:lang w:val="en-US" w:eastAsia="zh-CN"/>
        </w:rPr>
        <w:t>创新、课程体系和教学资源建设为</w:t>
      </w:r>
      <w:r>
        <w:rPr>
          <w:rFonts w:hint="eastAsia"/>
          <w:lang w:val="en-US"/>
        </w:rPr>
        <w:t>重点，以三教改革为抓手</w:t>
      </w:r>
      <w:r>
        <w:rPr>
          <w:rFonts w:hint="eastAsia"/>
          <w:lang w:val="en-US" w:eastAsia="zh-CN"/>
        </w:rPr>
        <w:t>深化专业群内涵建设</w:t>
      </w:r>
      <w:r>
        <w:rPr>
          <w:rFonts w:hint="eastAsia"/>
          <w:lang w:val="en-US"/>
        </w:rPr>
        <w:t>，</w:t>
      </w:r>
      <w:r>
        <w:t>打造高水平</w:t>
      </w:r>
      <w:r>
        <w:rPr>
          <w:rFonts w:hint="eastAsia"/>
          <w:lang w:val="en-US" w:eastAsia="zh-CN"/>
        </w:rPr>
        <w:t>技术技能创新平台和</w:t>
      </w:r>
      <w:r>
        <w:t>高质量产教融合协同育人平台，</w:t>
      </w:r>
      <w:r>
        <w:rPr>
          <w:rFonts w:hint="eastAsia"/>
          <w:lang w:val="en-US"/>
        </w:rPr>
        <w:t>推动专业群内各专业的</w:t>
      </w:r>
      <w:r>
        <w:rPr>
          <w:rFonts w:hint="eastAsia"/>
          <w:lang w:val="en-US" w:eastAsia="zh-CN"/>
        </w:rPr>
        <w:t>特色发展、内涵发展、争创一流，力争将专业群建设成具有鲜明人工智能+农业特色的省内名列前茅、国内知名的特色专业群，成为区域职业教育改革发展的示范引领，为服务区域人工智能产业发展发挥重要</w:t>
      </w:r>
      <w:r>
        <w:rPr>
          <w:rFonts w:hint="eastAsia"/>
          <w:lang w:val="en-US"/>
        </w:rPr>
        <w:t>支撑</w:t>
      </w:r>
      <w:r>
        <w:rPr>
          <w:rFonts w:hint="eastAsia"/>
          <w:lang w:val="en-US" w:eastAsia="zh-CN"/>
        </w:rPr>
        <w:t>。</w:t>
      </w:r>
    </w:p>
    <w:p>
      <w:pPr>
        <w:pStyle w:val="3"/>
      </w:pPr>
      <w:bookmarkStart w:id="29" w:name="_Toc12585"/>
      <w:r>
        <w:rPr>
          <w:rFonts w:hint="eastAsia"/>
          <w:lang w:val="en-US"/>
        </w:rPr>
        <w:t xml:space="preserve">4 </w:t>
      </w:r>
      <w:r>
        <w:t>建设内容</w:t>
      </w:r>
      <w:r>
        <w:rPr>
          <w:rFonts w:hint="eastAsia"/>
        </w:rPr>
        <w:t>与实施举措</w:t>
      </w:r>
      <w:bookmarkEnd w:id="29"/>
    </w:p>
    <w:p>
      <w:pPr>
        <w:pStyle w:val="6"/>
        <w:bidi w:val="0"/>
      </w:pPr>
      <w:r>
        <w:rPr>
          <w:rFonts w:hint="eastAsia"/>
          <w:lang w:val="en-US" w:eastAsia="zh-CN"/>
        </w:rPr>
        <w:t>根据专业群发展建设目标，规划了7大建设内容</w:t>
      </w:r>
      <w:r>
        <w:rPr>
          <w:rFonts w:hint="eastAsia"/>
        </w:rPr>
        <w:t>。</w:t>
      </w:r>
    </w:p>
    <w:p>
      <w:pPr>
        <w:pStyle w:val="4"/>
        <w:numPr>
          <w:ilvl w:val="1"/>
          <w:numId w:val="3"/>
        </w:numPr>
        <w:spacing w:before="120" w:after="120"/>
      </w:pPr>
      <w:bookmarkStart w:id="30" w:name="4.1_创新人才培养模式"/>
      <w:bookmarkEnd w:id="30"/>
      <w:bookmarkStart w:id="31" w:name="_Toc14595"/>
      <w:r>
        <w:t>创新人才培养模式</w:t>
      </w:r>
      <w:bookmarkEnd w:id="31"/>
    </w:p>
    <w:p>
      <w:pPr>
        <w:pStyle w:val="6"/>
        <w:spacing w:before="48" w:after="48"/>
      </w:pPr>
      <w:r>
        <w:t>紧扣产业转型涉及的</w:t>
      </w:r>
      <w:r>
        <w:rPr>
          <w:rFonts w:hint="eastAsia"/>
        </w:rPr>
        <w:t>人工智能</w:t>
      </w:r>
      <w:r>
        <w:t>产业</w:t>
      </w:r>
      <w:r>
        <w:rPr>
          <w:rFonts w:hint="eastAsia"/>
          <w:lang w:eastAsia="zh-CN"/>
        </w:rPr>
        <w:t>中</w:t>
      </w:r>
      <w:r>
        <w:t>高端技能人才培养需求，</w:t>
      </w:r>
      <w:r>
        <w:rPr>
          <w:b/>
          <w:bCs/>
        </w:rPr>
        <w:t>构建</w:t>
      </w:r>
      <w:r>
        <w:rPr>
          <w:rFonts w:hint="eastAsia"/>
          <w:b/>
          <w:bCs/>
          <w:lang w:val="en-US" w:eastAsia="zh-CN"/>
        </w:rPr>
        <w:t>并优化</w:t>
      </w:r>
      <w:r>
        <w:rPr>
          <w:b/>
          <w:bCs/>
        </w:rPr>
        <w:t>“多元互动，双元主体、</w:t>
      </w:r>
      <w:r>
        <w:rPr>
          <w:rFonts w:hint="eastAsia"/>
          <w:b/>
          <w:bCs/>
          <w:lang w:val="en-US" w:eastAsia="zh-CN"/>
        </w:rPr>
        <w:t>文化引领、五维育人</w:t>
      </w:r>
      <w:r>
        <w:rPr>
          <w:b/>
          <w:bCs/>
        </w:rPr>
        <w:t>”</w:t>
      </w:r>
      <w:r>
        <w:rPr>
          <w:rFonts w:hint="eastAsia"/>
          <w:b/>
          <w:bCs/>
          <w:lang w:val="en-US" w:eastAsia="zh-CN"/>
        </w:rPr>
        <w:t>的</w:t>
      </w:r>
      <w:r>
        <w:rPr>
          <w:b/>
          <w:bCs/>
        </w:rPr>
        <w:t>创新</w:t>
      </w:r>
      <w:r>
        <w:rPr>
          <w:rFonts w:hint="eastAsia"/>
          <w:b/>
          <w:bCs/>
          <w:lang w:val="en-US" w:eastAsia="zh-CN"/>
        </w:rPr>
        <w:t>型</w:t>
      </w:r>
      <w:r>
        <w:rPr>
          <w:b/>
          <w:bCs/>
        </w:rPr>
        <w:t>人才培养模式</w:t>
      </w:r>
      <w:r>
        <w:rPr>
          <w:rFonts w:hint="eastAsia"/>
          <w:b/>
          <w:bCs/>
          <w:lang w:eastAsia="zh-CN"/>
        </w:rPr>
        <w:t>（</w:t>
      </w:r>
      <w:r>
        <w:rPr>
          <w:rFonts w:hint="eastAsia"/>
          <w:lang w:eastAsia="zh-CN"/>
        </w:rPr>
        <w:t>如图</w:t>
      </w:r>
      <w:r>
        <w:rPr>
          <w:rFonts w:hint="eastAsia"/>
          <w:lang w:val="en-US" w:eastAsia="zh-CN"/>
        </w:rPr>
        <w:t>4-1所示）</w:t>
      </w:r>
      <w:r>
        <w:t>，</w:t>
      </w:r>
      <w:r>
        <w:rPr>
          <w:rFonts w:hint="eastAsia"/>
          <w:lang w:val="en-US" w:eastAsia="zh-CN"/>
        </w:rPr>
        <w:t>指导创新型、高技术技能、可持续发展的人工智能中高端应用型</w:t>
      </w:r>
      <w:r>
        <w:t>人才</w:t>
      </w:r>
      <w:r>
        <w:rPr>
          <w:rFonts w:hint="eastAsia"/>
          <w:lang w:val="en-US" w:eastAsia="zh-CN"/>
        </w:rPr>
        <w:t>的</w:t>
      </w:r>
      <w:r>
        <w:t>培养。</w:t>
      </w:r>
    </w:p>
    <w:p>
      <w:pPr>
        <w:pStyle w:val="6"/>
        <w:bidi w:val="0"/>
        <w:ind w:left="0" w:leftChars="0" w:firstLine="0" w:firstLineChars="0"/>
        <w:rPr>
          <w:rFonts w:hint="eastAsia"/>
          <w:lang w:eastAsia="zh-CN"/>
        </w:rPr>
      </w:pPr>
      <w:r>
        <w:drawing>
          <wp:anchor distT="0" distB="0" distL="0" distR="0" simplePos="0" relativeHeight="246777856" behindDoc="0" locked="0" layoutInCell="1" allowOverlap="1">
            <wp:simplePos x="0" y="0"/>
            <wp:positionH relativeFrom="page">
              <wp:posOffset>2183130</wp:posOffset>
            </wp:positionH>
            <wp:positionV relativeFrom="paragraph">
              <wp:posOffset>6350</wp:posOffset>
            </wp:positionV>
            <wp:extent cx="3123565" cy="2092960"/>
            <wp:effectExtent l="0" t="0" r="635" b="10160"/>
            <wp:wrapNone/>
            <wp:docPr id="13"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8.jpeg"/>
                    <pic:cNvPicPr>
                      <a:picLocks noChangeAspect="1"/>
                    </pic:cNvPicPr>
                  </pic:nvPicPr>
                  <pic:blipFill>
                    <a:blip r:embed="rId15" cstate="print"/>
                    <a:srcRect b="30081"/>
                    <a:stretch>
                      <a:fillRect/>
                    </a:stretch>
                  </pic:blipFill>
                  <pic:spPr>
                    <a:xfrm>
                      <a:off x="0" y="0"/>
                      <a:ext cx="3123565" cy="2092960"/>
                    </a:xfrm>
                    <a:prstGeom prst="rect">
                      <a:avLst/>
                    </a:prstGeom>
                  </pic:spPr>
                </pic:pic>
              </a:graphicData>
            </a:graphic>
          </wp:anchor>
        </w:drawing>
      </w:r>
    </w:p>
    <w:p>
      <w:pPr>
        <w:pStyle w:val="6"/>
        <w:bidi w:val="0"/>
        <w:ind w:left="0" w:leftChars="0" w:firstLine="0" w:firstLineChars="0"/>
        <w:jc w:val="center"/>
        <w:rPr>
          <w:rFonts w:hint="eastAsia"/>
          <w:lang w:eastAsia="zh-CN"/>
        </w:rPr>
      </w:pPr>
    </w:p>
    <w:p>
      <w:pPr>
        <w:pStyle w:val="6"/>
        <w:bidi w:val="0"/>
        <w:ind w:left="0" w:leftChars="0" w:firstLine="0" w:firstLineChars="0"/>
        <w:jc w:val="center"/>
        <w:rPr>
          <w:rFonts w:hint="eastAsia"/>
          <w:lang w:eastAsia="zh-CN"/>
        </w:rPr>
      </w:pPr>
    </w:p>
    <w:p>
      <w:pPr>
        <w:pStyle w:val="6"/>
        <w:bidi w:val="0"/>
        <w:ind w:left="0" w:leftChars="0" w:firstLine="0" w:firstLineChars="0"/>
        <w:jc w:val="center"/>
        <w:rPr>
          <w:rFonts w:hint="eastAsia"/>
          <w:lang w:eastAsia="zh-CN"/>
        </w:rPr>
      </w:pPr>
    </w:p>
    <w:p>
      <w:pPr>
        <w:pStyle w:val="6"/>
        <w:bidi w:val="0"/>
        <w:ind w:left="0" w:leftChars="0" w:firstLine="0" w:firstLineChars="0"/>
        <w:jc w:val="center"/>
        <w:rPr>
          <w:rFonts w:hint="eastAsia"/>
          <w:lang w:eastAsia="zh-CN"/>
        </w:rPr>
      </w:pPr>
    </w:p>
    <w:p>
      <w:pPr>
        <w:pStyle w:val="6"/>
        <w:bidi w:val="0"/>
        <w:ind w:left="0" w:leftChars="0" w:firstLine="0" w:firstLineChars="0"/>
        <w:jc w:val="center"/>
        <w:rPr>
          <w:rFonts w:hint="eastAsia"/>
          <w:lang w:eastAsia="zh-CN"/>
        </w:rPr>
      </w:pPr>
    </w:p>
    <w:p>
      <w:pPr>
        <w:pStyle w:val="6"/>
        <w:tabs>
          <w:tab w:val="left" w:pos="1545"/>
        </w:tabs>
        <w:bidi w:val="0"/>
        <w:ind w:left="0" w:leftChars="0" w:firstLine="0" w:firstLineChars="0"/>
        <w:jc w:val="left"/>
        <w:rPr>
          <w:rFonts w:hint="eastAsia"/>
          <w:lang w:eastAsia="zh-CN"/>
        </w:rPr>
      </w:pPr>
      <w:r>
        <w:rPr>
          <w:rFonts w:hint="eastAsia"/>
          <w:lang w:eastAsia="zh-CN"/>
        </w:rPr>
        <w:tab/>
      </w:r>
    </w:p>
    <w:p>
      <w:pPr>
        <w:pStyle w:val="6"/>
        <w:bidi w:val="0"/>
        <w:ind w:left="0" w:leftChars="0" w:firstLine="0" w:firstLineChars="0"/>
        <w:jc w:val="center"/>
        <w:rPr>
          <w:rFonts w:hint="default" w:eastAsia="仿宋"/>
          <w:lang w:val="en-US" w:eastAsia="zh-CN"/>
        </w:rPr>
      </w:pPr>
      <w:r>
        <w:rPr>
          <w:rFonts w:hint="eastAsia"/>
          <w:lang w:eastAsia="zh-CN"/>
        </w:rPr>
        <w:t>图</w:t>
      </w:r>
      <w:r>
        <w:rPr>
          <w:rFonts w:hint="eastAsia"/>
          <w:lang w:val="en-US" w:eastAsia="zh-CN"/>
        </w:rPr>
        <w:t xml:space="preserve">4-1 </w:t>
      </w:r>
      <w:r>
        <w:rPr>
          <w:rFonts w:hint="eastAsia"/>
        </w:rPr>
        <w:t>“多元互动，双</w:t>
      </w:r>
      <w:r>
        <w:rPr>
          <w:rFonts w:hint="eastAsia"/>
          <w:lang w:val="en-US" w:eastAsia="zh-CN"/>
        </w:rPr>
        <w:t>元</w:t>
      </w:r>
      <w:r>
        <w:rPr>
          <w:rFonts w:hint="eastAsia"/>
        </w:rPr>
        <w:t>主体、</w:t>
      </w:r>
      <w:r>
        <w:rPr>
          <w:rFonts w:hint="eastAsia"/>
          <w:lang w:val="en-US" w:eastAsia="zh-CN"/>
        </w:rPr>
        <w:t>文化引领</w:t>
      </w:r>
      <w:r>
        <w:rPr>
          <w:rFonts w:hint="eastAsia"/>
        </w:rPr>
        <w:t>”</w:t>
      </w:r>
      <w:r>
        <w:rPr>
          <w:rFonts w:hint="eastAsia"/>
          <w:lang w:val="en-US" w:eastAsia="zh-CN"/>
        </w:rPr>
        <w:t>培养模式</w:t>
      </w:r>
    </w:p>
    <w:p>
      <w:pPr>
        <w:pStyle w:val="5"/>
        <w:numPr>
          <w:ilvl w:val="2"/>
          <w:numId w:val="3"/>
        </w:numPr>
        <w:spacing w:before="120" w:after="120"/>
      </w:pPr>
      <w:bookmarkStart w:id="32" w:name="4.1.1_汇聚华为等行企业龙头，成立产教融合共治委员会"/>
      <w:bookmarkEnd w:id="32"/>
      <w:r>
        <w:t>汇聚行企业龙头，成立产教融合共治委员会</w:t>
      </w:r>
    </w:p>
    <w:p>
      <w:pPr>
        <w:pStyle w:val="6"/>
        <w:spacing w:before="48" w:after="48"/>
        <w:rPr>
          <w:rFonts w:hint="eastAsia" w:eastAsia="仿宋"/>
          <w:lang w:val="en-US" w:eastAsia="zh-CN"/>
        </w:rPr>
      </w:pPr>
      <w:r>
        <w:t>联合</w:t>
      </w:r>
      <w:r>
        <w:rPr>
          <w:rFonts w:hint="eastAsia"/>
        </w:rPr>
        <w:t>新华</w:t>
      </w:r>
      <w:r>
        <w:rPr>
          <w:rFonts w:hint="eastAsia"/>
          <w:lang w:val="en-US" w:eastAsia="zh-CN"/>
        </w:rPr>
        <w:t>三</w:t>
      </w:r>
      <w:r>
        <w:rPr>
          <w:rFonts w:hint="eastAsia"/>
        </w:rPr>
        <w:t>、钢铁侠</w:t>
      </w:r>
      <w:r>
        <w:t>等</w:t>
      </w:r>
      <w:r>
        <w:rPr>
          <w:rFonts w:hint="eastAsia"/>
          <w:lang w:val="en-US" w:eastAsia="zh-CN"/>
        </w:rPr>
        <w:t>行业龙头</w:t>
      </w:r>
      <w:r>
        <w:t>企业，</w:t>
      </w:r>
      <w:r>
        <w:rPr>
          <w:b/>
          <w:bCs/>
        </w:rPr>
        <w:t>成立“多元互动”的“产教融合共治委员会”</w:t>
      </w:r>
      <w:r>
        <w:rPr>
          <w:rFonts w:hint="eastAsia"/>
          <w:b/>
          <w:bCs/>
          <w:lang w:eastAsia="zh-CN"/>
        </w:rPr>
        <w:t>。</w:t>
      </w:r>
    </w:p>
    <w:p>
      <w:pPr>
        <w:pStyle w:val="6"/>
        <w:spacing w:before="48" w:after="48"/>
      </w:pPr>
      <w:r>
        <w:rPr>
          <w:rFonts w:hint="eastAsia"/>
          <w:b/>
          <w:bCs/>
          <w:lang w:eastAsia="zh-CN"/>
        </w:rPr>
        <w:t>举措：</w:t>
      </w:r>
      <w:r>
        <w:t>校企双方主要领导担任理事长与副理事长</w:t>
      </w:r>
      <w:r>
        <w:rPr>
          <w:rFonts w:hint="eastAsia"/>
          <w:lang w:eastAsia="zh-CN"/>
        </w:rPr>
        <w:t>。共同</w:t>
      </w:r>
      <w:r>
        <w:t>制定共治委员会章程</w:t>
      </w:r>
      <w:r>
        <w:rPr>
          <w:rFonts w:hint="eastAsia"/>
        </w:rPr>
        <w:t>、</w:t>
      </w:r>
      <w:r>
        <w:t>人事管理</w:t>
      </w:r>
      <w:r>
        <w:rPr>
          <w:rFonts w:hint="eastAsia"/>
        </w:rPr>
        <w:t>、</w:t>
      </w:r>
      <w:r>
        <w:t>绩效考核法</w:t>
      </w:r>
      <w:r>
        <w:rPr>
          <w:rFonts w:hint="eastAsia"/>
        </w:rPr>
        <w:t>、</w:t>
      </w:r>
      <w:r>
        <w:t>实训室管理等系列制度，形成产教融合管理平台。</w:t>
      </w:r>
    </w:p>
    <w:p>
      <w:pPr>
        <w:pStyle w:val="5"/>
        <w:numPr>
          <w:ilvl w:val="2"/>
          <w:numId w:val="3"/>
        </w:numPr>
        <w:spacing w:before="120" w:after="120"/>
      </w:pPr>
      <w:bookmarkStart w:id="33" w:name="4.1.2_建立“多元互动、双元主体、德技并修”的创新人才培养模式"/>
      <w:bookmarkEnd w:id="33"/>
      <w:r>
        <w:rPr>
          <w:rFonts w:hint="eastAsia"/>
          <w:lang w:val="en-US" w:eastAsia="zh-CN"/>
        </w:rPr>
        <w:t>校企深度合作，实现</w:t>
      </w:r>
      <w:r>
        <w:t>“多元互动”</w:t>
      </w:r>
    </w:p>
    <w:p>
      <w:pPr>
        <w:pStyle w:val="6"/>
        <w:spacing w:before="48" w:after="48"/>
        <w:ind w:firstLine="562"/>
        <w:rPr>
          <w:rFonts w:hint="eastAsia" w:eastAsia="仿宋"/>
          <w:b/>
          <w:bCs/>
          <w:lang w:eastAsia="zh-CN"/>
        </w:rPr>
      </w:pPr>
      <w:r>
        <w:t>通过产教融合共治委员会框架机制，发挥各方主体优势，</w:t>
      </w:r>
      <w:r>
        <w:rPr>
          <w:b/>
          <w:bCs/>
        </w:rPr>
        <w:t>搭建“产</w:t>
      </w:r>
      <w:r>
        <w:rPr>
          <w:rFonts w:hint="eastAsia"/>
          <w:b/>
          <w:bCs/>
          <w:lang w:eastAsia="zh-CN"/>
        </w:rPr>
        <w:t>、</w:t>
      </w:r>
      <w:r>
        <w:rPr>
          <w:b/>
          <w:bCs/>
        </w:rPr>
        <w:t>学</w:t>
      </w:r>
      <w:r>
        <w:rPr>
          <w:rFonts w:hint="eastAsia"/>
          <w:b/>
          <w:bCs/>
          <w:lang w:eastAsia="zh-CN"/>
        </w:rPr>
        <w:t>、</w:t>
      </w:r>
      <w:r>
        <w:rPr>
          <w:b/>
          <w:bCs/>
        </w:rPr>
        <w:t>研</w:t>
      </w:r>
      <w:r>
        <w:rPr>
          <w:rFonts w:hint="eastAsia"/>
          <w:b/>
          <w:bCs/>
          <w:lang w:eastAsia="zh-CN"/>
        </w:rPr>
        <w:t>、</w:t>
      </w:r>
      <w:r>
        <w:rPr>
          <w:b/>
          <w:bCs/>
        </w:rPr>
        <w:t>创</w:t>
      </w:r>
      <w:r>
        <w:rPr>
          <w:rFonts w:hint="eastAsia"/>
          <w:b/>
          <w:bCs/>
          <w:lang w:eastAsia="zh-CN"/>
        </w:rPr>
        <w:t>、</w:t>
      </w:r>
      <w:r>
        <w:rPr>
          <w:b/>
          <w:bCs/>
        </w:rPr>
        <w:t>训</w:t>
      </w:r>
      <w:r>
        <w:rPr>
          <w:rFonts w:hint="eastAsia"/>
          <w:b/>
          <w:bCs/>
          <w:lang w:eastAsia="zh-CN"/>
        </w:rPr>
        <w:t>、</w:t>
      </w:r>
      <w:r>
        <w:rPr>
          <w:b/>
          <w:bCs/>
        </w:rPr>
        <w:t>赛”六位一体高水平实践技能训练</w:t>
      </w:r>
      <w:r>
        <w:rPr>
          <w:rFonts w:hint="eastAsia"/>
          <w:b/>
          <w:bCs/>
          <w:lang w:val="en-US" w:eastAsia="zh-CN"/>
        </w:rPr>
        <w:t>体系</w:t>
      </w:r>
      <w:r>
        <w:rPr>
          <w:rFonts w:hint="eastAsia"/>
          <w:b/>
          <w:bCs/>
          <w:lang w:eastAsia="zh-CN"/>
        </w:rPr>
        <w:t>；</w:t>
      </w:r>
      <w:r>
        <w:rPr>
          <w:b/>
          <w:bCs/>
        </w:rPr>
        <w:t>构建立德树人、课程思政引领的校企文化</w:t>
      </w:r>
      <w:r>
        <w:rPr>
          <w:rFonts w:hint="eastAsia"/>
          <w:b/>
          <w:bCs/>
          <w:lang w:eastAsia="zh-CN"/>
        </w:rPr>
        <w:t>。</w:t>
      </w:r>
    </w:p>
    <w:p>
      <w:pPr>
        <w:pStyle w:val="6"/>
        <w:spacing w:before="48" w:after="48"/>
      </w:pPr>
      <w:r>
        <w:rPr>
          <w:rFonts w:hint="eastAsia"/>
          <w:b/>
          <w:bCs/>
          <w:lang w:eastAsia="zh-CN"/>
        </w:rPr>
        <w:t>举措</w:t>
      </w:r>
      <w:r>
        <w:rPr>
          <w:rFonts w:hint="eastAsia"/>
          <w:b/>
          <w:bCs/>
          <w:lang w:val="en-US" w:eastAsia="zh-CN"/>
        </w:rPr>
        <w:t>1</w:t>
      </w:r>
      <w:r>
        <w:rPr>
          <w:rFonts w:hint="eastAsia"/>
          <w:b/>
          <w:bCs/>
          <w:lang w:eastAsia="zh-CN"/>
        </w:rPr>
        <w:t>：</w:t>
      </w:r>
      <w:r>
        <w:t>根据企业产业优势，建立群</w:t>
      </w:r>
      <w:r>
        <w:rPr>
          <w:rFonts w:hint="eastAsia"/>
          <w:lang w:eastAsia="zh-CN"/>
        </w:rPr>
        <w:t>内</w:t>
      </w:r>
      <w:r>
        <w:t>各专业</w:t>
      </w:r>
      <w:r>
        <w:rPr>
          <w:rFonts w:hint="eastAsia"/>
          <w:lang w:eastAsia="zh-CN"/>
        </w:rPr>
        <w:t>校企</w:t>
      </w:r>
      <w:r>
        <w:t>双主体育人机制，共同制订专业群人才培养方案，</w:t>
      </w:r>
      <w:r>
        <w:rPr>
          <w:rFonts w:hint="eastAsia"/>
          <w:lang w:eastAsia="zh-CN"/>
        </w:rPr>
        <w:t>通过</w:t>
      </w:r>
      <w:r>
        <w:t>专业设置与产业需求对接、课程内容与职业标准对接、教学过程与生产过程对接，校园文化与企业文化对接</w:t>
      </w:r>
      <w:r>
        <w:rPr>
          <w:rFonts w:hint="eastAsia"/>
          <w:lang w:eastAsia="zh-CN"/>
        </w:rPr>
        <w:t>的实践尝试</w:t>
      </w:r>
      <w:r>
        <w:t>，</w:t>
      </w:r>
      <w:r>
        <w:rPr>
          <w:rFonts w:hint="eastAsia"/>
          <w:lang w:val="en-US" w:eastAsia="zh-CN"/>
        </w:rPr>
        <w:t>全方位强化人才培养的产业适用性</w:t>
      </w:r>
      <w:r>
        <w:t>。</w:t>
      </w:r>
    </w:p>
    <w:p>
      <w:pPr>
        <w:pStyle w:val="6"/>
        <w:spacing w:before="48" w:after="48"/>
      </w:pPr>
      <w:r>
        <w:rPr>
          <w:rFonts w:hint="eastAsia"/>
          <w:b/>
          <w:bCs/>
          <w:lang w:eastAsia="zh-CN"/>
        </w:rPr>
        <w:t>举措</w:t>
      </w:r>
      <w:r>
        <w:rPr>
          <w:rFonts w:hint="eastAsia"/>
          <w:b/>
          <w:bCs/>
          <w:lang w:val="en-US" w:eastAsia="zh-CN"/>
        </w:rPr>
        <w:t>2：</w:t>
      </w:r>
      <w:r>
        <w:rPr>
          <w:rFonts w:hint="eastAsia"/>
          <w:lang w:val="en-US" w:eastAsia="zh-CN"/>
        </w:rPr>
        <w:t>以弘扬工匠精神为核心，系统</w:t>
      </w:r>
      <w:r>
        <w:t>梳理各类课程德育元素，打造由思政课、人文素质课、专业课、社会实践等构成的思想政治理论教育课程体系，大力推进“思政课程”向“课程思政”转化，把鲜明的育人导向融入教育教学全过程</w:t>
      </w:r>
      <w:r>
        <w:rPr>
          <w:rFonts w:hint="eastAsia"/>
          <w:lang w:eastAsia="zh-CN"/>
        </w:rPr>
        <w:t>；</w:t>
      </w:r>
      <w:r>
        <w:t>深化思政课与社团活动、社会实践、创新创业、网络学习的有机结合，提升培养学生“德智体美劳”综合素养。</w:t>
      </w:r>
      <w:bookmarkStart w:id="34" w:name="4.1.3_建立“大类培养，多元发展”的课程体系"/>
      <w:bookmarkEnd w:id="34"/>
    </w:p>
    <w:p>
      <w:pPr>
        <w:pStyle w:val="5"/>
        <w:numPr>
          <w:ilvl w:val="2"/>
          <w:numId w:val="3"/>
        </w:numPr>
        <w:spacing w:before="120" w:after="120"/>
        <w:rPr>
          <w:rFonts w:ascii="宋体"/>
          <w:sz w:val="26"/>
        </w:rPr>
      </w:pPr>
      <w:r>
        <w:rPr>
          <w:rFonts w:hint="eastAsia"/>
          <w:lang w:val="en-US" w:eastAsia="zh-CN"/>
        </w:rPr>
        <w:t>构建人工智能人才</w:t>
      </w:r>
      <w:r>
        <w:rPr>
          <w:rFonts w:hint="eastAsia"/>
        </w:rPr>
        <w:t>创新</w:t>
      </w:r>
      <w:r>
        <w:rPr>
          <w:rFonts w:hint="eastAsia"/>
          <w:lang w:val="en-US" w:eastAsia="zh-CN"/>
        </w:rPr>
        <w:t>创业</w:t>
      </w:r>
      <w:r>
        <w:rPr>
          <w:rFonts w:hint="eastAsia"/>
        </w:rPr>
        <w:t>教育</w:t>
      </w:r>
      <w:r>
        <w:rPr>
          <w:rFonts w:hint="eastAsia"/>
          <w:lang w:val="en-US" w:eastAsia="zh-CN"/>
        </w:rPr>
        <w:t>的</w:t>
      </w:r>
      <w:r>
        <w:rPr>
          <w:rFonts w:hint="eastAsia"/>
        </w:rPr>
        <w:t>金字塔模式</w:t>
      </w:r>
    </w:p>
    <w:p>
      <w:pPr>
        <w:pStyle w:val="6"/>
        <w:spacing w:before="48" w:after="48"/>
        <w:jc w:val="left"/>
        <w:rPr>
          <w:rFonts w:hint="eastAsia"/>
        </w:rPr>
      </w:pPr>
      <w:r>
        <w:rPr>
          <w:rFonts w:hint="eastAsia"/>
        </w:rPr>
        <w:t>以创新创业教育为引领，聚焦专业优势，</w:t>
      </w:r>
      <w:r>
        <w:rPr>
          <w:rFonts w:hint="eastAsia"/>
          <w:b/>
          <w:bCs/>
        </w:rPr>
        <w:t>创建“专业集群社团→创新工作室→</w:t>
      </w:r>
      <w:r>
        <w:rPr>
          <w:rFonts w:hint="eastAsia"/>
          <w:b/>
          <w:bCs/>
          <w:lang w:val="en-US" w:eastAsia="zh-CN"/>
        </w:rPr>
        <w:t>创新创业</w:t>
      </w:r>
      <w:r>
        <w:rPr>
          <w:rFonts w:hint="eastAsia"/>
          <w:b/>
          <w:bCs/>
        </w:rPr>
        <w:t>订单班”</w:t>
      </w:r>
      <w:r>
        <w:rPr>
          <w:rFonts w:hint="eastAsia"/>
          <w:b/>
          <w:bCs/>
          <w:lang w:val="en-US" w:eastAsia="zh-CN"/>
        </w:rPr>
        <w:t>的创新创业</w:t>
      </w:r>
      <w:r>
        <w:rPr>
          <w:rFonts w:hint="eastAsia"/>
          <w:b/>
          <w:bCs/>
        </w:rPr>
        <w:t>教育金字塔模式</w:t>
      </w:r>
      <w:r>
        <w:rPr>
          <w:rFonts w:hint="eastAsia"/>
        </w:rPr>
        <w:t>，培养具有</w:t>
      </w:r>
      <w:r>
        <w:rPr>
          <w:rFonts w:hint="eastAsia"/>
          <w:lang w:val="en-US" w:eastAsia="zh-CN"/>
        </w:rPr>
        <w:t>扎实专业创新能力和良好创新素养</w:t>
      </w:r>
      <w:r>
        <w:rPr>
          <w:rFonts w:hint="eastAsia"/>
        </w:rPr>
        <w:t>的</w:t>
      </w:r>
      <w:r>
        <w:rPr>
          <w:rFonts w:hint="eastAsia"/>
          <w:lang w:val="en-US" w:eastAsia="zh-CN"/>
        </w:rPr>
        <w:t>人工智能中高端服务创新型</w:t>
      </w:r>
      <w:r>
        <w:rPr>
          <w:rFonts w:hint="eastAsia"/>
        </w:rPr>
        <w:t>人才。</w:t>
      </w:r>
    </w:p>
    <w:p>
      <w:pPr>
        <w:pStyle w:val="6"/>
        <w:spacing w:before="48" w:after="48"/>
        <w:jc w:val="left"/>
        <w:rPr>
          <w:rFonts w:hint="eastAsia"/>
        </w:rPr>
      </w:pPr>
      <w:r>
        <w:rPr>
          <w:rFonts w:hint="eastAsia"/>
          <w:b/>
          <w:bCs/>
          <w:lang w:eastAsia="zh-CN"/>
        </w:rPr>
        <w:t>举措</w:t>
      </w:r>
      <w:r>
        <w:rPr>
          <w:rFonts w:hint="eastAsia"/>
          <w:b/>
          <w:bCs/>
          <w:lang w:val="en-US" w:eastAsia="zh-CN"/>
        </w:rPr>
        <w:t>1：</w:t>
      </w:r>
      <w:r>
        <w:rPr>
          <w:rFonts w:hint="eastAsia"/>
        </w:rPr>
        <w:t>建立专业集群形式的社团</w:t>
      </w:r>
      <w:r>
        <w:rPr>
          <w:rFonts w:hint="eastAsia"/>
          <w:lang w:eastAsia="zh-CN"/>
        </w:rPr>
        <w:t>。</w:t>
      </w:r>
      <w:r>
        <w:rPr>
          <w:rFonts w:hint="eastAsia"/>
        </w:rPr>
        <w:t>大一学生以专业集群形式加入专业社团，创新专业集群社团星级评定办法，通过开展创新创业沙龙、座谈会、周四创新分享夜等创新启蒙教育，为学生营造良好的创新创业氛围，提升学生的创新创业兴趣。</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2：</w:t>
      </w:r>
      <w:r>
        <w:rPr>
          <w:rFonts w:hint="eastAsia"/>
        </w:rPr>
        <w:t>建设师生创新工作室</w:t>
      </w:r>
      <w:r>
        <w:rPr>
          <w:rFonts w:hint="eastAsia"/>
          <w:lang w:eastAsia="zh-CN"/>
        </w:rPr>
        <w:t>。</w:t>
      </w:r>
      <w:r>
        <w:rPr>
          <w:rFonts w:hint="eastAsia"/>
        </w:rPr>
        <w:t>以大二学生为主力加入师生创新工作室，以学生为主体、教师为核心，建设专创融合教育的有效平台，选拔一批综合素养高、创新潜能强的学生，唤醒师生创造力，强化学生专创融合的综合素养，培育新工科精英人才。</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3：</w:t>
      </w:r>
      <w:r>
        <w:rPr>
          <w:rFonts w:hint="eastAsia"/>
        </w:rPr>
        <w:t>打造就业创业订单班</w:t>
      </w:r>
      <w:r>
        <w:rPr>
          <w:rFonts w:hint="eastAsia"/>
          <w:lang w:eastAsia="zh-CN"/>
        </w:rPr>
        <w:t>。</w:t>
      </w:r>
      <w:r>
        <w:rPr>
          <w:rFonts w:hint="eastAsia"/>
        </w:rPr>
        <w:t>大三着力培育就业创业订单班，以校企合作形式构建双创协同体系，以企业文化引导学生,以企业标准训练学生,以企业制度规范学生，打通理论与实践的“最后一公里”, 定制化培养学生,实现毕业即就业，毕业已创业。</w:t>
      </w:r>
    </w:p>
    <w:p>
      <w:pPr>
        <w:pStyle w:val="5"/>
        <w:numPr>
          <w:ilvl w:val="2"/>
          <w:numId w:val="3"/>
        </w:numPr>
        <w:spacing w:before="120" w:after="120"/>
        <w:rPr>
          <w:rFonts w:hint="eastAsia"/>
        </w:rPr>
      </w:pPr>
      <w:r>
        <w:rPr>
          <w:rFonts w:hint="eastAsia"/>
        </w:rPr>
        <w:t>创新五维育人体系</w:t>
      </w:r>
    </w:p>
    <w:p>
      <w:pPr>
        <w:pStyle w:val="6"/>
        <w:spacing w:before="48" w:after="48"/>
        <w:ind w:firstLine="0" w:firstLineChars="0"/>
        <w:jc w:val="left"/>
        <w:rPr>
          <w:rFonts w:hint="eastAsia"/>
        </w:rPr>
      </w:pPr>
      <w:r>
        <w:rPr>
          <w:rFonts w:hint="eastAsia"/>
        </w:rPr>
        <w:t xml:space="preserve">   完善以学生、学校为主体，以教师、学院为主导，师生联动、部门联动、校院联动的思想政治教育运行机制，</w:t>
      </w:r>
      <w:r>
        <w:rPr>
          <w:rFonts w:hint="eastAsia"/>
          <w:b/>
          <w:bCs/>
        </w:rPr>
        <w:t>从“德”立方向、“智”促创新、“体”健身心、“美”蕴品位、“劳”助匠心的德智体美劳五个维度</w:t>
      </w:r>
      <w:r>
        <w:rPr>
          <w:rFonts w:hint="eastAsia"/>
        </w:rPr>
        <w:t>，系统构建“五维育人体系”，通过“五维一体”育人实践平台的搭建与实践创新，实现“五育协同”，促进学生全面发展。</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1：</w:t>
      </w:r>
      <w:r>
        <w:rPr>
          <w:rFonts w:hint="eastAsia"/>
        </w:rPr>
        <w:t>“德”立方向，从理想信念学习和价值养成入手进行德育实践</w:t>
      </w:r>
      <w:r>
        <w:rPr>
          <w:rFonts w:hint="eastAsia"/>
          <w:lang w:eastAsia="zh-CN"/>
        </w:rPr>
        <w:t>。</w:t>
      </w:r>
      <w:r>
        <w:rPr>
          <w:rFonts w:hint="eastAsia"/>
        </w:rPr>
        <w:t>落实立德树人“五红”品牌活动和素质育人“五行动”计划。全程推进“五红”品牌活动：以德育为先，面向教师开展每月一期“红色领航”系列活动，扎正育人根基；以学生骨干为核心组建“红色宣讲团”，深入寝室做好朋辈引领；每月两期“红色悦读会”，师生共学红色经典；定期开展“红色星期天”志愿服务；组建学“习”小组，增强学生爱国主义教育。全面开展素质育人“五行动”计划：通过人文素质五日行，课程思政五分钟，书记院长下午茶，晚间青料理、民主评议团等素质育人行动，将素质教育落实落细，从而使学生树立坚定的政治观念，培育浓厚的爱国主义情怀，践行社会主义核心价值观，培养高尚的道德品质，形成正确的价值观。</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2：</w:t>
      </w:r>
      <w:r>
        <w:rPr>
          <w:rFonts w:hint="eastAsia"/>
        </w:rPr>
        <w:t>“智”促创新，从奋斗精神树立和创新引领入手进行智育实践</w:t>
      </w:r>
      <w:r>
        <w:rPr>
          <w:rFonts w:hint="eastAsia"/>
          <w:lang w:eastAsia="zh-CN"/>
        </w:rPr>
        <w:t>。</w:t>
      </w:r>
      <w:r>
        <w:rPr>
          <w:rFonts w:hint="eastAsia"/>
        </w:rPr>
        <w:t>贯彻人才培养“五·五”策略,系统构建“通识课程—课堂体系—课程思政—工匠精神”的过程育人体系，潜心教学促进学生发展。在通识课程中融合思政育人元素，建设“课程门门有德育、教师人人讲育人”的课堂体系，实践一周一主题的“思政育人进课堂”的课程思政活动，并以“课证融合”为目标，践行“1+X”制度，完善培养方案，将思政教育与“课程、考证、竞赛”融为一体，以智为基，智长才干，促进各育融合，从而培养大学生创新精神和能力素质。</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3：</w:t>
      </w:r>
      <w:r>
        <w:rPr>
          <w:rFonts w:hint="eastAsia"/>
        </w:rPr>
        <w:t>“体”健身心，从健康理念形成和体育锻炼入手进行体育实践</w:t>
      </w:r>
      <w:r>
        <w:rPr>
          <w:rFonts w:hint="eastAsia"/>
          <w:lang w:eastAsia="zh-CN"/>
        </w:rPr>
        <w:t>。</w:t>
      </w:r>
      <w:r>
        <w:rPr>
          <w:rFonts w:hint="eastAsia"/>
        </w:rPr>
        <w:t>落实“体育认知—体育品德—健康习惯”的强身健体行动。从体育课程和体育锻炼两个维度出发，开展“强身健体”行动。以常规的体育课、军事理论课等课程为基础，开齐开足高校体育课程；体育锻炼以成立体育运动队、开展每周三师生运动日、开展趣味运动会、开展军事训练、开展消防演习、开展素质拓展、开展各种球类运动与田径运动会等体育赛事为平台，以体促德，以体益智，以体健美，以体助劳，帮助学生在体育锻炼中锤炼意志、加强体质、增强乐趣与健全人格。</w:t>
      </w:r>
    </w:p>
    <w:p>
      <w:pPr>
        <w:pStyle w:val="6"/>
        <w:spacing w:before="48" w:after="48"/>
        <w:ind w:firstLine="562" w:firstLineChars="200"/>
        <w:jc w:val="left"/>
        <w:rPr>
          <w:rFonts w:hint="eastAsia"/>
        </w:rPr>
      </w:pPr>
      <w:r>
        <w:rPr>
          <w:rFonts w:hint="eastAsia"/>
          <w:b/>
          <w:bCs/>
          <w:lang w:eastAsia="zh-CN"/>
        </w:rPr>
        <w:t>举措</w:t>
      </w:r>
      <w:r>
        <w:rPr>
          <w:rFonts w:hint="eastAsia"/>
          <w:b/>
          <w:bCs/>
          <w:lang w:val="en-US" w:eastAsia="zh-CN"/>
        </w:rPr>
        <w:t>4：</w:t>
      </w:r>
      <w:r>
        <w:rPr>
          <w:rFonts w:hint="eastAsia"/>
        </w:rPr>
        <w:t>“美”蕴品位，从美育教育和优秀传统文化深化入手进行美育实践</w:t>
      </w:r>
      <w:r>
        <w:rPr>
          <w:rFonts w:hint="eastAsia"/>
          <w:lang w:eastAsia="zh-CN"/>
        </w:rPr>
        <w:t>。</w:t>
      </w:r>
      <w:r>
        <w:rPr>
          <w:rFonts w:hint="eastAsia"/>
        </w:rPr>
        <w:t>落实“发现美、感受美、实践美、创造美”四美行动。发现美：美育选修课、摄影赛、美文朗诵、经典书法活动；感受美：美育讲坛、廉政书画展、诗歌大会、三行情书赛、演讲赛；实践美：寝室美化比赛、戏剧赛、舞蹈赛、模特赛、歌唱赛；创造美：微电影赛、班徽设计、安全书画比赛。通过开展四美行动，达到以美润德，以美促智，以美强体，以美助劳，从而培养新工科学生正确的审美观，提升学生的人文涵养和综合品位。</w:t>
      </w:r>
    </w:p>
    <w:p>
      <w:pPr>
        <w:pStyle w:val="6"/>
        <w:spacing w:before="48" w:after="48"/>
        <w:ind w:firstLine="562" w:firstLineChars="200"/>
        <w:jc w:val="left"/>
      </w:pPr>
      <w:r>
        <w:rPr>
          <w:rFonts w:hint="eastAsia"/>
          <w:b/>
          <w:bCs/>
          <w:lang w:eastAsia="zh-CN"/>
        </w:rPr>
        <w:t>举措</w:t>
      </w:r>
      <w:r>
        <w:rPr>
          <w:rFonts w:hint="eastAsia"/>
          <w:b/>
          <w:bCs/>
          <w:lang w:val="en-US" w:eastAsia="zh-CN"/>
        </w:rPr>
        <w:t>5：</w:t>
      </w:r>
      <w:r>
        <w:rPr>
          <w:rFonts w:hint="eastAsia"/>
        </w:rPr>
        <w:t>“劳”助匠心，从劳动精神弘扬和劳动实践入手进行劳育实践</w:t>
      </w:r>
      <w:r>
        <w:rPr>
          <w:rFonts w:hint="eastAsia"/>
          <w:lang w:eastAsia="zh-CN"/>
        </w:rPr>
        <w:t>。</w:t>
      </w:r>
      <w:r>
        <w:rPr>
          <w:rFonts w:hint="eastAsia"/>
        </w:rPr>
        <w:t>落实“1+9”劳动教育实施方案。通过落实“1门劳动实践课程+9项劳动教育”的结合教育，弘扬劳动精神，加强学生的劳动教育与实践，培养学生辛勤劳动的能力，塑造学生诚实劳动与创新性劳动的品行，进而培养大学生精益求精的工匠精神。</w:t>
      </w:r>
    </w:p>
    <w:p>
      <w:pPr>
        <w:pStyle w:val="5"/>
        <w:numPr>
          <w:ilvl w:val="2"/>
          <w:numId w:val="3"/>
        </w:numPr>
        <w:spacing w:before="120" w:after="120"/>
        <w:rPr>
          <w:rFonts w:ascii="宋体"/>
          <w:sz w:val="26"/>
        </w:rPr>
      </w:pPr>
      <w:bookmarkStart w:id="35" w:name="4.1.4_构建课程标准、认证标准、职业标准的“三阶”标准"/>
      <w:bookmarkEnd w:id="35"/>
      <w:r>
        <w:t>构建课程标准、认证标准、职业标准的“三阶”标准</w:t>
      </w:r>
    </w:p>
    <w:p>
      <w:pPr>
        <w:pStyle w:val="6"/>
        <w:spacing w:before="48" w:after="48"/>
      </w:pPr>
      <w:r>
        <w:t>依据产业链回溯得到技术需求，技术需求回溯得到的岗位群的方法路径，充分企业调研，按照</w:t>
      </w:r>
      <w:r>
        <w:rPr>
          <w:b/>
          <w:bCs/>
        </w:rPr>
        <w:t>“岗位能力为课程目标，工作过程为课程模块，实训项目为课程内容，最新技术为课程视野，职业能力为课程核心”</w:t>
      </w:r>
      <w:r>
        <w:t>的要求，对接职业资格标准，制定有效合理的课程标准。</w:t>
      </w:r>
    </w:p>
    <w:p>
      <w:pPr>
        <w:pStyle w:val="6"/>
        <w:spacing w:before="48" w:after="48"/>
      </w:pPr>
      <w:r>
        <w:rPr>
          <w:rFonts w:hint="eastAsia"/>
          <w:b/>
          <w:bCs/>
          <w:lang w:eastAsia="zh-CN"/>
        </w:rPr>
        <w:t>举措：</w:t>
      </w:r>
      <w:r>
        <w:t>依托</w:t>
      </w:r>
      <w:r>
        <w:rPr>
          <w:rFonts w:hint="eastAsia"/>
          <w:lang w:eastAsia="zh-CN"/>
        </w:rPr>
        <w:t>企业</w:t>
      </w:r>
      <w:r>
        <w:t>产业学院，以综合能力培养为中心，引入</w:t>
      </w:r>
      <w:r>
        <w:rPr>
          <w:rFonts w:hint="eastAsia"/>
          <w:lang w:eastAsia="zh-CN"/>
        </w:rPr>
        <w:t>群内各专业的核心</w:t>
      </w:r>
      <w:r>
        <w:t>职业资格认证标准</w:t>
      </w:r>
      <w:r>
        <w:rPr>
          <w:rFonts w:hint="eastAsia"/>
        </w:rPr>
        <w:t>，</w:t>
      </w:r>
      <w:r>
        <w:t>将职业认证资源课程化，构建一系列资格认证标准</w:t>
      </w:r>
      <w:r>
        <w:rPr>
          <w:rFonts w:hint="eastAsia"/>
          <w:lang w:eastAsia="zh-CN"/>
        </w:rPr>
        <w:t>和</w:t>
      </w:r>
      <w:r>
        <w:t>认证等级</w:t>
      </w:r>
      <w:r>
        <w:rPr>
          <w:rFonts w:hint="eastAsia"/>
          <w:lang w:eastAsia="zh-CN"/>
        </w:rPr>
        <w:t>（</w:t>
      </w:r>
      <w:r>
        <w:t>初级、中级、高级</w:t>
      </w:r>
      <w:r>
        <w:rPr>
          <w:rFonts w:hint="eastAsia"/>
          <w:lang w:eastAsia="zh-CN"/>
        </w:rPr>
        <w:t>）</w:t>
      </w:r>
      <w:r>
        <w:t>。</w:t>
      </w:r>
      <w:r>
        <w:rPr>
          <w:rFonts w:hint="eastAsia"/>
          <w:lang w:eastAsia="zh-CN"/>
        </w:rPr>
        <w:t>根</w:t>
      </w:r>
      <w:r>
        <w:rPr>
          <w:rFonts w:hint="eastAsia"/>
        </w:rPr>
        <w:t>据产业链分工要求，联合行业龙头企业</w:t>
      </w:r>
      <w:r>
        <w:rPr>
          <w:rFonts w:hint="eastAsia"/>
          <w:lang w:eastAsia="zh-CN"/>
        </w:rPr>
        <w:t>，</w:t>
      </w:r>
      <w:r>
        <w:rPr>
          <w:rFonts w:hint="eastAsia"/>
        </w:rPr>
        <w:t>制定符合区域行业发展需求的职业标准。</w:t>
      </w:r>
    </w:p>
    <w:p>
      <w:pPr>
        <w:pStyle w:val="6"/>
        <w:spacing w:before="48" w:after="48"/>
        <w:ind w:firstLine="0" w:firstLineChars="0"/>
        <w:jc w:val="center"/>
        <w:rPr>
          <w:rFonts w:hint="eastAsia"/>
        </w:rPr>
      </w:pPr>
      <w:bookmarkStart w:id="36" w:name="4.1.5_实施1+X证书制度试点改革，提升学生职业能力"/>
      <w:bookmarkEnd w:id="36"/>
    </w:p>
    <w:p>
      <w:pPr>
        <w:pStyle w:val="4"/>
        <w:numPr>
          <w:ilvl w:val="1"/>
          <w:numId w:val="3"/>
        </w:numPr>
        <w:spacing w:before="120" w:after="120"/>
        <w:rPr>
          <w:sz w:val="27"/>
        </w:rPr>
      </w:pPr>
      <w:bookmarkStart w:id="37" w:name="4.2_建设课程教学资源"/>
      <w:bookmarkEnd w:id="37"/>
      <w:bookmarkStart w:id="38" w:name="_Toc13618"/>
      <w:r>
        <w:rPr>
          <w:rFonts w:hint="eastAsia"/>
          <w:lang w:val="en-US" w:eastAsia="zh-CN"/>
        </w:rPr>
        <w:t>科学</w:t>
      </w:r>
      <w:r>
        <w:rPr>
          <w:rFonts w:hint="eastAsia"/>
          <w:lang w:eastAsia="zh-CN"/>
        </w:rPr>
        <w:t>规划</w:t>
      </w:r>
      <w:r>
        <w:t>课程</w:t>
      </w:r>
      <w:r>
        <w:rPr>
          <w:rFonts w:hint="eastAsia"/>
          <w:lang w:eastAsia="zh-CN"/>
        </w:rPr>
        <w:t>体系，</w:t>
      </w:r>
      <w:r>
        <w:rPr>
          <w:rFonts w:hint="eastAsia"/>
          <w:lang w:val="en-US" w:eastAsia="zh-CN"/>
        </w:rPr>
        <w:t>加快</w:t>
      </w:r>
      <w:r>
        <w:t>教学资源</w:t>
      </w:r>
      <w:r>
        <w:rPr>
          <w:rFonts w:hint="eastAsia"/>
          <w:lang w:val="en-US" w:eastAsia="zh-CN"/>
        </w:rPr>
        <w:t>建设</w:t>
      </w:r>
      <w:bookmarkEnd w:id="38"/>
    </w:p>
    <w:p>
      <w:pPr>
        <w:pStyle w:val="5"/>
        <w:numPr>
          <w:ilvl w:val="2"/>
          <w:numId w:val="3"/>
        </w:numPr>
        <w:spacing w:before="120" w:after="120"/>
        <w:rPr>
          <w:rFonts w:ascii="宋体"/>
          <w:sz w:val="24"/>
        </w:rPr>
      </w:pPr>
      <w:bookmarkStart w:id="39" w:name="4.2.1_丰富多维度教学资源，建设覆盖专业群的教学资源库"/>
      <w:bookmarkEnd w:id="39"/>
      <w:r>
        <w:t>建立“大类培养，多元发展”的课程体系</w:t>
      </w:r>
    </w:p>
    <w:p>
      <w:pPr>
        <w:pStyle w:val="6"/>
        <w:spacing w:before="48" w:after="48"/>
      </w:pPr>
      <w:r>
        <w:drawing>
          <wp:anchor distT="0" distB="0" distL="0" distR="0" simplePos="0" relativeHeight="251678720" behindDoc="0" locked="0" layoutInCell="1" allowOverlap="1">
            <wp:simplePos x="0" y="0"/>
            <wp:positionH relativeFrom="page">
              <wp:posOffset>1121410</wp:posOffset>
            </wp:positionH>
            <wp:positionV relativeFrom="paragraph">
              <wp:posOffset>19685</wp:posOffset>
            </wp:positionV>
            <wp:extent cx="5191760" cy="2775585"/>
            <wp:effectExtent l="0" t="0" r="5080" b="13335"/>
            <wp:wrapNone/>
            <wp:docPr id="15" name="image19.jpeg" descr="D:\科技学院\科技2020下\申报：温州专业群\素材\“大类培养，多元发展”的课程体系.jpg“大类培养，多元发展”的课程体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9.jpeg" descr="D:\科技学院\科技2020下\申报：温州专业群\素材\“大类培养，多元发展”的课程体系.jpg“大类培养，多元发展”的课程体系"/>
                    <pic:cNvPicPr>
                      <a:picLocks noChangeAspect="1"/>
                    </pic:cNvPicPr>
                  </pic:nvPicPr>
                  <pic:blipFill>
                    <a:blip r:embed="rId16"/>
                    <a:srcRect/>
                    <a:stretch>
                      <a:fillRect/>
                    </a:stretch>
                  </pic:blipFill>
                  <pic:spPr>
                    <a:xfrm>
                      <a:off x="0" y="0"/>
                      <a:ext cx="5191760" cy="2775585"/>
                    </a:xfrm>
                    <a:prstGeom prst="rect">
                      <a:avLst/>
                    </a:prstGeom>
                  </pic:spPr>
                </pic:pic>
              </a:graphicData>
            </a:graphic>
          </wp:anchor>
        </w:drawing>
      </w:r>
    </w:p>
    <w:p>
      <w:pPr>
        <w:pStyle w:val="6"/>
        <w:spacing w:before="48" w:after="48"/>
      </w:pPr>
    </w:p>
    <w:p>
      <w:pPr>
        <w:pStyle w:val="6"/>
        <w:spacing w:before="48" w:after="48"/>
      </w:pPr>
    </w:p>
    <w:p>
      <w:pPr>
        <w:pStyle w:val="6"/>
        <w:spacing w:before="48" w:after="48"/>
      </w:pPr>
    </w:p>
    <w:p>
      <w:pPr>
        <w:pStyle w:val="6"/>
        <w:spacing w:before="48" w:after="48"/>
      </w:pPr>
    </w:p>
    <w:p>
      <w:pPr>
        <w:pStyle w:val="6"/>
        <w:spacing w:before="48" w:after="48"/>
      </w:pPr>
    </w:p>
    <w:p>
      <w:pPr>
        <w:pStyle w:val="6"/>
        <w:spacing w:before="48" w:after="48"/>
      </w:pPr>
    </w:p>
    <w:p>
      <w:pPr>
        <w:pStyle w:val="6"/>
        <w:spacing w:before="48" w:after="48"/>
      </w:pPr>
    </w:p>
    <w:p>
      <w:pPr>
        <w:pStyle w:val="6"/>
        <w:spacing w:before="48" w:after="48"/>
        <w:ind w:firstLine="0" w:firstLineChars="0"/>
      </w:pPr>
    </w:p>
    <w:p>
      <w:pPr>
        <w:pStyle w:val="6"/>
        <w:spacing w:before="48" w:after="48"/>
        <w:ind w:firstLine="0" w:firstLineChars="0"/>
        <w:jc w:val="center"/>
      </w:pPr>
      <w:r>
        <w:rPr>
          <w:rFonts w:hint="eastAsia"/>
        </w:rPr>
        <w:t>图</w:t>
      </w:r>
      <w:r>
        <w:t>4-</w:t>
      </w:r>
      <w:r>
        <w:rPr>
          <w:rFonts w:hint="eastAsia"/>
          <w:lang w:val="en-US" w:eastAsia="zh-CN"/>
        </w:rPr>
        <w:t xml:space="preserve">2 </w:t>
      </w:r>
      <w:r>
        <w:rPr>
          <w:rFonts w:hint="eastAsia"/>
        </w:rPr>
        <w:t>“大类培养，多元发展”的课程体系</w:t>
      </w:r>
    </w:p>
    <w:p>
      <w:pPr>
        <w:pStyle w:val="6"/>
        <w:spacing w:before="48" w:after="48"/>
      </w:pPr>
      <w:r>
        <w:t>构建一个以学生为本，以“促进学生就业和职业发展”为目标，构建“</w:t>
      </w:r>
      <w:r>
        <w:rPr>
          <w:b/>
          <w:bCs/>
        </w:rPr>
        <w:t>底层大类培养，顶层提供多元选择发展</w:t>
      </w:r>
      <w:r>
        <w:t>”的课程体系</w:t>
      </w:r>
      <w:r>
        <w:rPr>
          <w:rFonts w:hint="eastAsia"/>
        </w:rPr>
        <w:t>，如</w:t>
      </w:r>
      <w:r>
        <w:t>图 4-</w:t>
      </w:r>
      <w:r>
        <w:rPr>
          <w:rFonts w:hint="eastAsia"/>
          <w:lang w:val="en-US" w:eastAsia="zh-CN"/>
        </w:rPr>
        <w:t>2</w:t>
      </w:r>
      <w:r>
        <w:t>所示。</w:t>
      </w:r>
    </w:p>
    <w:p>
      <w:pPr>
        <w:pStyle w:val="6"/>
        <w:spacing w:before="48" w:after="48"/>
      </w:pPr>
      <w:r>
        <w:rPr>
          <w:rFonts w:hint="eastAsia"/>
          <w:b/>
          <w:bCs/>
          <w:lang w:eastAsia="zh-CN"/>
        </w:rPr>
        <w:t>举措：</w:t>
      </w:r>
      <w:r>
        <w:t>校企共建、挖掘适合高职学生就业岗位的产业链知识点和技能点，构建底层不分专业统一授课的大类基础平台课程、部分专业共享的专业专项平台课程</w:t>
      </w:r>
      <w:r>
        <w:rPr>
          <w:rFonts w:hint="eastAsia"/>
          <w:lang w:eastAsia="zh-CN"/>
        </w:rPr>
        <w:t>；</w:t>
      </w:r>
      <w:r>
        <w:t>中层按专业分立完成的专业专项核心课程</w:t>
      </w:r>
      <w:r>
        <w:rPr>
          <w:rFonts w:hint="eastAsia"/>
          <w:lang w:eastAsia="zh-CN"/>
        </w:rPr>
        <w:t>；</w:t>
      </w:r>
      <w:r>
        <w:t>顶层可跨专业互选的“产学研训创竞”六大模块融通课程。</w:t>
      </w:r>
    </w:p>
    <w:p>
      <w:pPr>
        <w:pStyle w:val="5"/>
        <w:numPr>
          <w:ilvl w:val="2"/>
          <w:numId w:val="3"/>
        </w:numPr>
        <w:spacing w:before="120" w:after="120"/>
        <w:rPr>
          <w:rFonts w:ascii="宋体"/>
          <w:sz w:val="26"/>
        </w:rPr>
      </w:pPr>
      <w:r>
        <w:t>丰富多维度教学资源，建设覆盖专业群的教学资源库</w:t>
      </w:r>
    </w:p>
    <w:p>
      <w:pPr>
        <w:pStyle w:val="6"/>
        <w:spacing w:before="48" w:after="48"/>
      </w:pPr>
      <w:r>
        <w:rPr>
          <w:rFonts w:hint="eastAsia"/>
          <w:lang w:val="en-US" w:eastAsia="zh-CN"/>
        </w:rPr>
        <w:t>2</w:t>
      </w:r>
      <w:r>
        <w:t>年内建成覆盖</w:t>
      </w:r>
      <w:r>
        <w:rPr>
          <w:rFonts w:hint="eastAsia"/>
          <w:lang w:eastAsia="zh-CN"/>
        </w:rPr>
        <w:t>多维度的</w:t>
      </w:r>
      <w:r>
        <w:t>专业群教学资源库</w:t>
      </w:r>
      <w:r>
        <w:rPr>
          <w:rFonts w:hint="eastAsia"/>
        </w:rPr>
        <w:t>，</w:t>
      </w:r>
      <w:r>
        <w:t>完善建设标准和规范，建立专业群教学资源协同建设协作推广机制、资源库建设与应用绩效评价机制</w:t>
      </w:r>
      <w:r>
        <w:rPr>
          <w:rFonts w:hint="eastAsia"/>
          <w:lang w:eastAsia="zh-CN"/>
        </w:rPr>
        <w:t>，如</w:t>
      </w:r>
      <w:r>
        <w:t>图 4-</w:t>
      </w:r>
      <w:r>
        <w:rPr>
          <w:rFonts w:hint="eastAsia"/>
          <w:lang w:val="en-US" w:eastAsia="zh-CN"/>
        </w:rPr>
        <w:t>3</w:t>
      </w:r>
      <w:r>
        <w:t>所示。。</w:t>
      </w:r>
    </w:p>
    <w:p>
      <w:pPr>
        <w:pStyle w:val="6"/>
        <w:spacing w:before="48" w:after="48"/>
      </w:pPr>
      <w:r>
        <w:drawing>
          <wp:anchor distT="0" distB="0" distL="0" distR="0" simplePos="0" relativeHeight="251671552" behindDoc="0" locked="0" layoutInCell="1" allowOverlap="1">
            <wp:simplePos x="0" y="0"/>
            <wp:positionH relativeFrom="page">
              <wp:posOffset>1928495</wp:posOffset>
            </wp:positionH>
            <wp:positionV relativeFrom="paragraph">
              <wp:posOffset>1268095</wp:posOffset>
            </wp:positionV>
            <wp:extent cx="3658870" cy="2200910"/>
            <wp:effectExtent l="0" t="0" r="13970" b="8890"/>
            <wp:wrapTopAndBottom/>
            <wp:docPr id="1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1.jpeg"/>
                    <pic:cNvPicPr>
                      <a:picLocks noChangeAspect="1"/>
                    </pic:cNvPicPr>
                  </pic:nvPicPr>
                  <pic:blipFill>
                    <a:blip r:embed="rId17" cstate="print"/>
                    <a:stretch>
                      <a:fillRect/>
                    </a:stretch>
                  </pic:blipFill>
                  <pic:spPr>
                    <a:xfrm>
                      <a:off x="0" y="0"/>
                      <a:ext cx="3658870" cy="2200910"/>
                    </a:xfrm>
                    <a:prstGeom prst="rect">
                      <a:avLst/>
                    </a:prstGeom>
                  </pic:spPr>
                </pic:pic>
              </a:graphicData>
            </a:graphic>
          </wp:anchor>
        </w:drawing>
      </w:r>
      <w:r>
        <w:rPr>
          <w:rFonts w:hint="eastAsia"/>
          <w:b/>
          <w:bCs/>
          <w:lang w:eastAsia="zh-CN"/>
        </w:rPr>
        <w:t>举措：</w:t>
      </w:r>
      <w:r>
        <w:t>在已建资源库基础上，联合领军企业，与领域产业链、岗位和核心技术对接，并融入新技术、新规范</w:t>
      </w:r>
      <w:r>
        <w:rPr>
          <w:rFonts w:hint="eastAsia"/>
          <w:lang w:eastAsia="zh-CN"/>
        </w:rPr>
        <w:t>，</w:t>
      </w:r>
      <w:r>
        <w:t>建立以项目为载体，与职业能力对接的教学资源库。全面丰富以课堂核心素材资源；建立典型企业项目为载体的试题（习题）库。</w:t>
      </w:r>
    </w:p>
    <w:p>
      <w:pPr>
        <w:spacing w:before="123"/>
        <w:ind w:right="3"/>
        <w:jc w:val="both"/>
      </w:pPr>
    </w:p>
    <w:p>
      <w:pPr>
        <w:pStyle w:val="6"/>
        <w:spacing w:before="48" w:after="48"/>
        <w:ind w:firstLine="0" w:firstLineChars="0"/>
        <w:jc w:val="center"/>
        <w:rPr>
          <w:rFonts w:hint="eastAsia"/>
        </w:rPr>
      </w:pPr>
      <w:r>
        <w:rPr>
          <w:rFonts w:hint="eastAsia"/>
        </w:rPr>
        <w:t>图 4-</w:t>
      </w:r>
      <w:r>
        <w:rPr>
          <w:rFonts w:hint="eastAsia"/>
          <w:lang w:val="en-US" w:eastAsia="zh-CN"/>
        </w:rPr>
        <w:t>3</w:t>
      </w:r>
      <w:r>
        <w:rPr>
          <w:rFonts w:hint="eastAsia"/>
          <w:lang w:val="en-US"/>
        </w:rPr>
        <w:t xml:space="preserve"> </w:t>
      </w:r>
      <w:r>
        <w:rPr>
          <w:rFonts w:hint="eastAsia"/>
        </w:rPr>
        <w:t>覆盖专业群</w:t>
      </w:r>
      <w:r>
        <w:rPr>
          <w:rFonts w:hint="eastAsia"/>
          <w:lang w:eastAsia="zh-CN"/>
        </w:rPr>
        <w:t>内各</w:t>
      </w:r>
      <w:r>
        <w:rPr>
          <w:rFonts w:hint="eastAsia"/>
        </w:rPr>
        <w:t>专业的教学资源库</w:t>
      </w:r>
      <w:bookmarkStart w:id="40" w:name="4.2.2_联合企业共建支撑专业群培养的模块化课程库"/>
      <w:bookmarkEnd w:id="40"/>
    </w:p>
    <w:p>
      <w:pPr>
        <w:pStyle w:val="5"/>
        <w:numPr>
          <w:ilvl w:val="2"/>
          <w:numId w:val="3"/>
        </w:numPr>
        <w:spacing w:before="120" w:after="120"/>
      </w:pPr>
      <w:bookmarkStart w:id="41" w:name="4.2.4_建设一批配套实训项目和技术标准的先进前沿技术课程"/>
      <w:bookmarkEnd w:id="41"/>
      <w:r>
        <w:t>建设一批配套实训项目和技术标准的先进前沿技术课程</w:t>
      </w:r>
    </w:p>
    <w:p>
      <w:pPr>
        <w:pStyle w:val="6"/>
        <w:spacing w:before="48" w:after="48"/>
        <w:rPr>
          <w:rFonts w:hint="eastAsia"/>
          <w:lang w:eastAsia="zh-CN"/>
        </w:rPr>
      </w:pPr>
      <w:r>
        <w:t>针对</w:t>
      </w:r>
      <w:r>
        <w:rPr>
          <w:rFonts w:hint="eastAsia"/>
        </w:rPr>
        <w:t>人工智能技术服务</w:t>
      </w:r>
      <w:r>
        <w:t>专业群领域技术技能更新快的特点，与</w:t>
      </w:r>
      <w:r>
        <w:rPr>
          <w:b w:val="0"/>
          <w:bCs w:val="0"/>
        </w:rPr>
        <w:t>合作企业建</w:t>
      </w:r>
      <w:r>
        <w:t>设一批体现本领域先进性、前沿性的技术课程</w:t>
      </w:r>
      <w:r>
        <w:rPr>
          <w:rFonts w:hint="eastAsia"/>
          <w:lang w:eastAsia="zh-CN"/>
        </w:rPr>
        <w:t>。</w:t>
      </w:r>
    </w:p>
    <w:p>
      <w:pPr>
        <w:pStyle w:val="6"/>
        <w:spacing w:before="48" w:after="48"/>
        <w:rPr>
          <w:b/>
          <w:bCs/>
        </w:rPr>
      </w:pPr>
      <w:r>
        <w:rPr>
          <w:rFonts w:hint="eastAsia"/>
          <w:b/>
          <w:bCs/>
          <w:lang w:eastAsia="zh-CN"/>
        </w:rPr>
        <w:t>举措：</w:t>
      </w:r>
      <w:r>
        <w:t>在企业实际项目中使用的最新技术技能，以活页式教材、工作手册等为代表的新型教材形式引入课堂，并以企业实际项目作为基础，建设配套课程对应实训项目和技术标准。</w:t>
      </w:r>
    </w:p>
    <w:p>
      <w:pPr>
        <w:pStyle w:val="5"/>
        <w:numPr>
          <w:ilvl w:val="2"/>
          <w:numId w:val="3"/>
        </w:numPr>
        <w:spacing w:before="120" w:after="120"/>
        <w:rPr>
          <w:rFonts w:ascii="宋体"/>
          <w:sz w:val="26"/>
        </w:rPr>
      </w:pPr>
      <w:bookmarkStart w:id="42" w:name="4.2.5_制定一批体现先进技术水平和职业素养的培训标准"/>
      <w:bookmarkEnd w:id="42"/>
      <w:r>
        <w:t>制定一批体现先进技术水平和职业素养的培训标准</w:t>
      </w:r>
    </w:p>
    <w:p>
      <w:pPr>
        <w:pStyle w:val="6"/>
        <w:spacing w:before="48" w:after="48"/>
      </w:pPr>
      <w:r>
        <w:t>开发一批专业领域内体现先进技术水平和职业素质的培训标准，用于下岗工人、退役军人、需提升技术的企业人员等不同学制、不同生源的培训教学，源源不断培训出技术水平</w:t>
      </w:r>
      <w:r>
        <w:rPr>
          <w:rFonts w:hint="eastAsia"/>
        </w:rPr>
        <w:t>和</w:t>
      </w:r>
      <w:r>
        <w:t>职业素养的双高专业人才。</w:t>
      </w:r>
    </w:p>
    <w:p>
      <w:pPr>
        <w:pStyle w:val="6"/>
        <w:spacing w:before="48" w:after="48"/>
        <w:rPr>
          <w:rFonts w:hint="eastAsia" w:eastAsia="仿宋"/>
          <w:lang w:eastAsia="zh-CN"/>
        </w:rPr>
      </w:pPr>
      <w:r>
        <w:rPr>
          <w:rFonts w:hint="eastAsia"/>
          <w:b/>
          <w:bCs/>
          <w:lang w:eastAsia="zh-CN"/>
        </w:rPr>
        <w:t>举措：</w:t>
      </w:r>
      <w:r>
        <w:t>通过校企深度合作机制，以专业群</w:t>
      </w:r>
      <w:r>
        <w:rPr>
          <w:rFonts w:hint="eastAsia"/>
          <w:lang w:eastAsia="zh-CN"/>
        </w:rPr>
        <w:t>各专业所需</w:t>
      </w:r>
      <w:r>
        <w:t>企业实际项目为基础，结合不同层次</w:t>
      </w:r>
      <w:r>
        <w:rPr>
          <w:rFonts w:hint="eastAsia"/>
          <w:lang w:eastAsia="zh-CN"/>
        </w:rPr>
        <w:t>开展</w:t>
      </w:r>
      <w:r>
        <w:t>培训教学</w:t>
      </w:r>
      <w:r>
        <w:rPr>
          <w:rFonts w:hint="eastAsia"/>
          <w:lang w:eastAsia="zh-CN"/>
        </w:rPr>
        <w:t>。</w:t>
      </w:r>
    </w:p>
    <w:p>
      <w:pPr>
        <w:pStyle w:val="4"/>
        <w:numPr>
          <w:ilvl w:val="1"/>
          <w:numId w:val="3"/>
        </w:numPr>
        <w:spacing w:before="120" w:after="120"/>
        <w:rPr>
          <w:rFonts w:ascii="宋体"/>
          <w:sz w:val="26"/>
        </w:rPr>
      </w:pPr>
      <w:bookmarkStart w:id="43" w:name="4.3_推进教材与教法改革"/>
      <w:bookmarkEnd w:id="43"/>
      <w:bookmarkStart w:id="44" w:name="_Toc5343"/>
      <w:r>
        <w:rPr>
          <w:rFonts w:hint="eastAsia"/>
          <w:lang w:val="en-US" w:eastAsia="zh-CN"/>
        </w:rPr>
        <w:t>深化专业群内涵建设</w:t>
      </w:r>
      <w:r>
        <w:rPr>
          <w:rFonts w:hint="eastAsia"/>
        </w:rPr>
        <w:t>，</w:t>
      </w:r>
      <w:r>
        <w:rPr>
          <w:rFonts w:hint="eastAsia"/>
          <w:lang w:val="en-US" w:eastAsia="zh-CN"/>
        </w:rPr>
        <w:t>系统</w:t>
      </w:r>
      <w:r>
        <w:t>推进</w:t>
      </w:r>
      <w:r>
        <w:rPr>
          <w:rFonts w:hint="eastAsia"/>
          <w:lang w:eastAsia="zh-CN"/>
        </w:rPr>
        <w:t>三教改革</w:t>
      </w:r>
      <w:bookmarkEnd w:id="44"/>
      <w:bookmarkStart w:id="45" w:name="4.3.1_开发以活页式教材、工作手册为代表的新型系列教材"/>
      <w:bookmarkEnd w:id="45"/>
    </w:p>
    <w:p>
      <w:pPr>
        <w:pStyle w:val="6"/>
        <w:spacing w:before="48" w:after="48"/>
        <w:rPr>
          <w:rFonts w:hint="default" w:eastAsia="仿宋"/>
          <w:lang w:val="en-US" w:eastAsia="zh-CN"/>
        </w:rPr>
      </w:pPr>
      <w:r>
        <w:rPr>
          <w:rFonts w:hint="eastAsia"/>
          <w:lang w:val="en-US" w:eastAsia="zh-CN"/>
        </w:rPr>
        <w:t>在群内专业原有教师、教材、教法改革成效基础上，进一步梳理与专业群建设相适应的三教改革思路，系统推进内涵建设。</w:t>
      </w:r>
    </w:p>
    <w:p>
      <w:pPr>
        <w:pStyle w:val="5"/>
        <w:numPr>
          <w:ilvl w:val="2"/>
          <w:numId w:val="3"/>
        </w:numPr>
        <w:bidi w:val="0"/>
        <w:rPr>
          <w:rFonts w:hint="eastAsia"/>
          <w:lang w:eastAsia="zh-CN"/>
        </w:rPr>
      </w:pPr>
      <w:r>
        <w:rPr>
          <w:rFonts w:hint="eastAsia"/>
        </w:rPr>
        <w:t>开发以活页式教材、工作手册为代表的新型系列</w:t>
      </w:r>
    </w:p>
    <w:p>
      <w:pPr>
        <w:pStyle w:val="6"/>
        <w:spacing w:before="48" w:after="48"/>
        <w:rPr>
          <w:b/>
          <w:bCs/>
        </w:rPr>
      </w:pPr>
      <w:r>
        <w:t>按照“新、综、活、实”的要求进行教材改革。开发一批对接职业技能等级标准的“新”教材——</w:t>
      </w:r>
      <w:r>
        <w:rPr>
          <w:b/>
          <w:bCs/>
        </w:rPr>
        <w:t>新型活页式、工作手册式教材</w:t>
      </w:r>
      <w:r>
        <w:t>。</w:t>
      </w:r>
    </w:p>
    <w:p>
      <w:pPr>
        <w:pStyle w:val="6"/>
        <w:spacing w:before="48" w:after="48"/>
      </w:pPr>
      <w:r>
        <w:rPr>
          <w:rFonts w:hint="eastAsia"/>
          <w:b/>
          <w:bCs/>
          <w:lang w:eastAsia="zh-CN"/>
        </w:rPr>
        <w:t>举措：</w:t>
      </w:r>
      <w:r>
        <w:rPr>
          <w:rFonts w:hint="eastAsia"/>
          <w:lang w:eastAsia="zh-CN"/>
        </w:rPr>
        <w:t>针对企业用人需求反映的职业岗位能力标准，</w:t>
      </w:r>
      <w:r>
        <w:t>依托</w:t>
      </w:r>
      <w:r>
        <w:rPr>
          <w:rFonts w:hint="eastAsia"/>
        </w:rPr>
        <w:t>企业</w:t>
      </w:r>
      <w:r>
        <w:t>共同编写专业群核心课教材</w:t>
      </w:r>
      <w:r>
        <w:rPr>
          <w:rFonts w:hint="eastAsia"/>
          <w:lang w:eastAsia="zh-CN"/>
        </w:rPr>
        <w:t>，</w:t>
      </w:r>
      <w:r>
        <w:t>结合模块化、项目化、任务式教学方法，校企合作开发工作手册式特色教材，帮助学生在学习的过程中迅速进入职业角色，明确职业特点和岗位职责。</w:t>
      </w:r>
      <w:bookmarkStart w:id="46" w:name="4.3.2_实施“模块化教学”，引导“自主学习”的新型教学模式"/>
      <w:bookmarkEnd w:id="46"/>
    </w:p>
    <w:p>
      <w:pPr>
        <w:pStyle w:val="5"/>
        <w:numPr>
          <w:ilvl w:val="2"/>
          <w:numId w:val="3"/>
        </w:numPr>
        <w:bidi w:val="0"/>
        <w:rPr>
          <w:rFonts w:hint="eastAsia"/>
          <w:lang w:eastAsia="zh-CN"/>
        </w:rPr>
      </w:pPr>
      <w:r>
        <w:rPr>
          <w:rFonts w:hint="eastAsia"/>
          <w:lang w:val="en-US" w:eastAsia="zh-CN"/>
        </w:rPr>
        <w:t>课程</w:t>
      </w:r>
      <w:r>
        <w:rPr>
          <w:rFonts w:hint="eastAsia"/>
          <w:b/>
          <w:bCs/>
          <w:lang w:eastAsia="zh-CN"/>
        </w:rPr>
        <w:t>实施“模块化教学”，引导“自主学习”的新型教学模式</w:t>
      </w:r>
    </w:p>
    <w:p>
      <w:pPr>
        <w:pStyle w:val="6"/>
        <w:spacing w:before="48" w:after="48"/>
      </w:pPr>
      <w:r>
        <w:t>教学方法改革注重以能力为本，以学生为中心，体现深度校企融合，适应</w:t>
      </w:r>
      <w:r>
        <w:rPr>
          <w:b/>
          <w:bCs/>
        </w:rPr>
        <w:t>“互联网+职业教育”</w:t>
      </w:r>
      <w:r>
        <w:t>发展需求。</w:t>
      </w:r>
    </w:p>
    <w:p>
      <w:pPr>
        <w:pStyle w:val="6"/>
        <w:spacing w:before="48" w:after="48"/>
      </w:pPr>
      <w:r>
        <w:rPr>
          <w:rFonts w:hint="eastAsia"/>
          <w:b/>
          <w:bCs/>
          <w:lang w:eastAsia="zh-CN"/>
        </w:rPr>
        <w:t>举措：</w:t>
      </w:r>
      <w:r>
        <w:t>借助智能化在线共享教学平台，以项目载体、成果导向，通过专业实训中心、虚拟仿真中心等实践平台，突出实操能力为核心的教学方法，组织模块化教学的创新教学模式。依托产业学院</w:t>
      </w:r>
      <w:r>
        <w:rPr>
          <w:rFonts w:hint="eastAsia"/>
        </w:rPr>
        <w:t>，</w:t>
      </w:r>
      <w:r>
        <w:t>在高年级以入住项目工作室，加入</w:t>
      </w:r>
      <w:r>
        <w:rPr>
          <w:rFonts w:hint="eastAsia"/>
        </w:rPr>
        <w:t>人工智能</w:t>
      </w:r>
      <w:r>
        <w:rPr>
          <w:rFonts w:hint="eastAsia"/>
          <w:lang w:eastAsia="zh-CN"/>
        </w:rPr>
        <w:t>服务</w:t>
      </w:r>
      <w:r>
        <w:t>工坊，参与创新创业团队等形式驱动专业综合学习，全方位提高学生专业技术技能，形成优秀职业素养。</w:t>
      </w:r>
    </w:p>
    <w:p>
      <w:pPr>
        <w:pStyle w:val="5"/>
        <w:numPr>
          <w:ilvl w:val="2"/>
          <w:numId w:val="3"/>
        </w:numPr>
        <w:spacing w:before="120" w:after="120"/>
      </w:pPr>
      <w:r>
        <w:fldChar w:fldCharType="begin"/>
      </w:r>
      <w:r>
        <w:instrText xml:space="preserve"> HYPERLINK "http://www.baidu.com/link?url=VtanqMcHhAjhDKCH0fQy0_-LUoX7x-i3BXnCf_THQ0AAdAWXkwzdsCymsUaS9sfQy6mi0IOZOcS6QEW7F9zCl1DOtHLa_bRMaV2eXSiI226LG4T9sg-Iy5BCH6jssfCNF20NMHwRWvhM1n8mryQuSBvSwueFN2-tHc0ORdU0MPS" \h </w:instrText>
      </w:r>
      <w:r>
        <w:fldChar w:fldCharType="separate"/>
      </w:r>
      <w:bookmarkStart w:id="47" w:name="4.2.3_"/>
      <w:bookmarkEnd w:id="47"/>
      <w:r>
        <w:t>以学生为中心，重点打造专业群多门核心“金课”</w:t>
      </w:r>
      <w:r>
        <w:fldChar w:fldCharType="end"/>
      </w:r>
    </w:p>
    <w:p>
      <w:pPr>
        <w:pStyle w:val="6"/>
        <w:spacing w:before="48" w:after="48"/>
      </w:pPr>
      <w:r>
        <w:drawing>
          <wp:anchor distT="0" distB="0" distL="0" distR="0" simplePos="0" relativeHeight="251684864" behindDoc="0" locked="0" layoutInCell="1" allowOverlap="1">
            <wp:simplePos x="0" y="0"/>
            <wp:positionH relativeFrom="page">
              <wp:posOffset>2094230</wp:posOffset>
            </wp:positionH>
            <wp:positionV relativeFrom="paragraph">
              <wp:posOffset>550545</wp:posOffset>
            </wp:positionV>
            <wp:extent cx="3359785" cy="1855470"/>
            <wp:effectExtent l="0" t="0" r="8255" b="3810"/>
            <wp:wrapNone/>
            <wp:docPr id="10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4.jpeg"/>
                    <pic:cNvPicPr>
                      <a:picLocks noChangeAspect="1"/>
                    </pic:cNvPicPr>
                  </pic:nvPicPr>
                  <pic:blipFill>
                    <a:blip r:embed="rId18" cstate="print"/>
                    <a:stretch>
                      <a:fillRect/>
                    </a:stretch>
                  </pic:blipFill>
                  <pic:spPr>
                    <a:xfrm>
                      <a:off x="0" y="0"/>
                      <a:ext cx="3359785" cy="1855470"/>
                    </a:xfrm>
                    <a:prstGeom prst="rect">
                      <a:avLst/>
                    </a:prstGeom>
                  </pic:spPr>
                </pic:pic>
              </a:graphicData>
            </a:graphic>
          </wp:anchor>
        </w:drawing>
      </w:r>
      <w:r>
        <w:rPr>
          <w:rFonts w:hint="eastAsia"/>
          <w:lang w:eastAsia="zh-CN"/>
        </w:rPr>
        <w:t>以学生为中心，规划</w:t>
      </w:r>
      <w:r>
        <w:t>专业群内核心、重点课程改造为线上线下混合式“金课”、虚拟仿真“金课”等类型“金课”</w:t>
      </w:r>
      <w:r>
        <w:rPr>
          <w:rFonts w:hint="eastAsia"/>
          <w:lang w:eastAsia="zh-CN"/>
        </w:rPr>
        <w:t>，</w:t>
      </w:r>
      <w:r>
        <w:rPr>
          <w:rFonts w:hint="eastAsia"/>
        </w:rPr>
        <w:t>如</w:t>
      </w:r>
      <w:r>
        <w:t>图4-</w:t>
      </w:r>
      <w:r>
        <w:rPr>
          <w:rFonts w:hint="eastAsia"/>
          <w:lang w:val="en-US" w:eastAsia="zh-CN"/>
        </w:rPr>
        <w:t>4</w:t>
      </w:r>
      <w:r>
        <w:t>所示。</w:t>
      </w:r>
    </w:p>
    <w:p>
      <w:pPr>
        <w:pStyle w:val="6"/>
        <w:spacing w:before="48" w:after="48"/>
        <w:rPr>
          <w:rFonts w:hint="eastAsia"/>
          <w:lang w:eastAsia="zh-CN"/>
        </w:rPr>
      </w:pPr>
    </w:p>
    <w:p>
      <w:pPr>
        <w:pStyle w:val="6"/>
        <w:spacing w:before="48" w:after="48"/>
        <w:rPr>
          <w:rFonts w:hint="eastAsia"/>
          <w:lang w:eastAsia="zh-CN"/>
        </w:rPr>
      </w:pPr>
    </w:p>
    <w:p>
      <w:pPr>
        <w:pStyle w:val="6"/>
        <w:spacing w:before="48" w:after="48"/>
        <w:rPr>
          <w:rFonts w:hint="eastAsia"/>
          <w:lang w:eastAsia="zh-CN"/>
        </w:rPr>
      </w:pPr>
    </w:p>
    <w:p>
      <w:pPr>
        <w:pStyle w:val="6"/>
        <w:spacing w:before="48" w:after="48"/>
        <w:rPr>
          <w:rFonts w:hint="eastAsia"/>
          <w:lang w:eastAsia="zh-CN"/>
        </w:rPr>
      </w:pPr>
    </w:p>
    <w:p>
      <w:pPr>
        <w:pStyle w:val="6"/>
        <w:spacing w:before="48" w:after="48"/>
        <w:rPr>
          <w:rFonts w:hint="eastAsia"/>
          <w:lang w:eastAsia="zh-CN"/>
        </w:rPr>
      </w:pPr>
    </w:p>
    <w:p>
      <w:pPr>
        <w:pStyle w:val="6"/>
        <w:spacing w:before="48" w:after="48"/>
        <w:rPr>
          <w:rFonts w:hint="eastAsia"/>
          <w:lang w:eastAsia="zh-CN"/>
        </w:rPr>
      </w:pPr>
    </w:p>
    <w:p>
      <w:pPr>
        <w:pStyle w:val="6"/>
        <w:spacing w:before="48" w:after="48"/>
        <w:ind w:firstLine="0" w:firstLineChars="0"/>
        <w:jc w:val="center"/>
        <w:rPr>
          <w:rFonts w:hint="eastAsia"/>
          <w:lang w:eastAsia="zh-CN"/>
        </w:rPr>
      </w:pPr>
      <w:r>
        <w:rPr>
          <w:rFonts w:hint="eastAsia"/>
        </w:rPr>
        <w:t>图</w:t>
      </w:r>
      <w:r>
        <w:t>4-</w:t>
      </w:r>
      <w:r>
        <w:rPr>
          <w:rFonts w:hint="eastAsia"/>
          <w:lang w:val="en-US" w:eastAsia="zh-CN"/>
        </w:rPr>
        <w:t>4</w:t>
      </w:r>
      <w:r>
        <w:t xml:space="preserve"> </w:t>
      </w:r>
      <w:r>
        <w:rPr>
          <w:rFonts w:hint="eastAsia"/>
        </w:rPr>
        <w:t>改造传统课堂打造“金课”</w:t>
      </w:r>
    </w:p>
    <w:p>
      <w:pPr>
        <w:pStyle w:val="6"/>
        <w:spacing w:before="48" w:after="48"/>
      </w:pPr>
      <w:r>
        <w:rPr>
          <w:rFonts w:hint="eastAsia"/>
          <w:b/>
          <w:bCs/>
          <w:lang w:eastAsia="zh-CN"/>
        </w:rPr>
        <w:t>举措：</w:t>
      </w:r>
      <w:r>
        <w:t>通过信息化、虚拟现实等手段对线下传统课堂进行改造，构建学生在线学习体系，加强形成性评价；以专业群教学资源库为依托，对学生实施有效“增负”，把常规课堂转变成有深度（教学内容全面匹配岗位需求）、有难度（知识、能力、素质有机融合，培养学生解决复杂问题的综合能力和高级思维）、有创新度（课程内容体现前沿性和时代性，教学形式体现先进性和互动性，学习结果具有探究性和个性化）的</w:t>
      </w:r>
      <w:r>
        <w:rPr>
          <w:b w:val="0"/>
          <w:bCs w:val="0"/>
        </w:rPr>
        <w:t>“金课”</w:t>
      </w:r>
      <w:r>
        <w:rPr>
          <w:rFonts w:hint="eastAsia"/>
          <w:lang w:eastAsia="zh-CN"/>
        </w:rPr>
        <w:t>。</w:t>
      </w:r>
    </w:p>
    <w:p>
      <w:pPr>
        <w:pStyle w:val="5"/>
        <w:numPr>
          <w:ilvl w:val="2"/>
          <w:numId w:val="3"/>
        </w:numPr>
        <w:spacing w:before="120" w:after="120"/>
      </w:pPr>
      <w:r>
        <w:t>打造</w:t>
      </w:r>
      <w:r>
        <w:rPr>
          <w:rFonts w:hint="eastAsia"/>
          <w:lang w:val="en-US" w:eastAsia="zh-CN"/>
        </w:rPr>
        <w:t>适应专业群建设的</w:t>
      </w:r>
      <w:r>
        <w:t>高水平教学创新团队</w:t>
      </w:r>
      <w:bookmarkStart w:id="48" w:name="4.4_打造高水平教师教学创新团队"/>
      <w:bookmarkEnd w:id="48"/>
    </w:p>
    <w:p>
      <w:pPr>
        <w:pStyle w:val="6"/>
        <w:spacing w:before="48" w:after="48"/>
        <w:rPr>
          <w:rFonts w:hint="eastAsia" w:eastAsia="仿宋"/>
          <w:lang w:eastAsia="zh-CN"/>
        </w:rPr>
      </w:pPr>
      <w:r>
        <w:rPr>
          <w:rFonts w:hint="eastAsia"/>
          <w:lang w:val="en-US" w:eastAsia="zh-CN"/>
        </w:rPr>
        <w:t>2年内计划</w:t>
      </w:r>
      <w:r>
        <w:t>建成1个以上教师教学创新团队</w:t>
      </w:r>
      <w:r>
        <w:rPr>
          <w:rFonts w:hint="eastAsia"/>
          <w:lang w:eastAsia="zh-CN"/>
        </w:rPr>
        <w:t>，</w:t>
      </w:r>
      <w:r>
        <w:t>培育一支能够紧跟产业链技术趋势、解决行业企业技术难题的骨干教师队伍</w:t>
      </w:r>
      <w:r>
        <w:rPr>
          <w:rFonts w:hint="eastAsia"/>
          <w:lang w:eastAsia="zh-CN"/>
        </w:rPr>
        <w:t>。</w:t>
      </w:r>
    </w:p>
    <w:p>
      <w:pPr>
        <w:pStyle w:val="6"/>
        <w:spacing w:before="48" w:after="48"/>
      </w:pPr>
      <w:r>
        <w:rPr>
          <w:rFonts w:hint="eastAsia"/>
          <w:b/>
          <w:bCs/>
          <w:lang w:eastAsia="zh-CN"/>
        </w:rPr>
        <w:t>举措：</w:t>
      </w:r>
      <w:r>
        <w:t>引培技能领军人才、行业有权威、国内有影响的专业群建设带头人，</w:t>
      </w:r>
      <w:r>
        <w:rPr>
          <w:rFonts w:hint="eastAsia"/>
          <w:lang w:eastAsia="zh-CN"/>
        </w:rPr>
        <w:t>鼓励</w:t>
      </w:r>
      <w:r>
        <w:t>专任教师在国内行业领军企业兼任技术职务</w:t>
      </w:r>
      <w:r>
        <w:rPr>
          <w:rFonts w:hint="eastAsia"/>
          <w:lang w:eastAsia="zh-CN"/>
        </w:rPr>
        <w:t>，同时引入</w:t>
      </w:r>
      <w:r>
        <w:t>企业一线兼职教师，形成一支师德高尚、学识扎实、业务精湛、创新发展的双师队伍。</w:t>
      </w:r>
    </w:p>
    <w:p>
      <w:pPr>
        <w:pStyle w:val="5"/>
        <w:numPr>
          <w:ilvl w:val="2"/>
          <w:numId w:val="3"/>
        </w:numPr>
        <w:spacing w:before="120" w:after="120"/>
        <w:rPr>
          <w:rFonts w:ascii="宋体"/>
          <w:sz w:val="26"/>
        </w:rPr>
      </w:pPr>
      <w:r>
        <w:rPr>
          <w:spacing w:val="-25"/>
        </w:rPr>
        <w:t xml:space="preserve"> </w:t>
      </w:r>
      <w:r>
        <w:rPr>
          <w:rFonts w:hint="eastAsia"/>
          <w:spacing w:val="-25"/>
          <w:lang w:val="en-US" w:eastAsia="zh-CN"/>
        </w:rPr>
        <w:t>以1+X为抓手</w:t>
      </w:r>
      <w:r>
        <w:t>，</w:t>
      </w:r>
      <w:r>
        <w:rPr>
          <w:rFonts w:hint="eastAsia"/>
          <w:lang w:val="en-US" w:eastAsia="zh-CN"/>
        </w:rPr>
        <w:t>加速推进书证融通实践</w:t>
      </w:r>
    </w:p>
    <w:p>
      <w:pPr>
        <w:pStyle w:val="6"/>
        <w:spacing w:before="48" w:after="48"/>
      </w:pPr>
      <w:r>
        <w:t>积极</w:t>
      </w:r>
      <w:r>
        <w:rPr>
          <w:rFonts w:hint="eastAsia"/>
          <w:lang w:val="en-US" w:eastAsia="zh-CN"/>
        </w:rPr>
        <w:t>做好5个</w:t>
      </w:r>
      <w:r>
        <w:rPr>
          <w:b/>
          <w:bCs/>
        </w:rPr>
        <w:t>1+X证书</w:t>
      </w:r>
      <w:r>
        <w:rPr>
          <w:rFonts w:hint="eastAsia"/>
          <w:b/>
          <w:bCs/>
          <w:lang w:val="en-US" w:eastAsia="zh-CN"/>
        </w:rPr>
        <w:t>试点工作，探索将</w:t>
      </w:r>
      <w:r>
        <w:rPr>
          <w:b/>
          <w:bCs/>
        </w:rPr>
        <w:t>1+X证书</w:t>
      </w:r>
      <w:r>
        <w:rPr>
          <w:rFonts w:hint="eastAsia"/>
          <w:b/>
          <w:bCs/>
          <w:lang w:val="en-US" w:eastAsia="zh-CN"/>
        </w:rPr>
        <w:t>对应的</w:t>
      </w:r>
      <w:r>
        <w:rPr>
          <w:b/>
          <w:bCs/>
        </w:rPr>
        <w:t>能力标准</w:t>
      </w:r>
      <w:r>
        <w:rPr>
          <w:rFonts w:hint="eastAsia"/>
          <w:b/>
          <w:bCs/>
          <w:lang w:val="en-US" w:eastAsia="zh-CN"/>
        </w:rPr>
        <w:t>与专业群</w:t>
      </w:r>
      <w:r>
        <w:rPr>
          <w:b/>
          <w:bCs/>
        </w:rPr>
        <w:t>课程体系</w:t>
      </w:r>
      <w:r>
        <w:rPr>
          <w:rFonts w:hint="eastAsia"/>
          <w:b/>
          <w:bCs/>
          <w:lang w:val="en-US" w:eastAsia="zh-CN"/>
        </w:rPr>
        <w:t>进行有机</w:t>
      </w:r>
      <w:r>
        <w:rPr>
          <w:b/>
          <w:bCs/>
        </w:rPr>
        <w:t>融合</w:t>
      </w:r>
      <w:r>
        <w:t>，与学生综合能力培养有机结合</w:t>
      </w:r>
      <w:r>
        <w:rPr>
          <w:rFonts w:hint="eastAsia"/>
          <w:lang w:eastAsia="zh-CN"/>
        </w:rPr>
        <w:t>，</w:t>
      </w:r>
      <w:r>
        <w:rPr>
          <w:rFonts w:hint="eastAsia"/>
          <w:lang w:val="en-US" w:eastAsia="zh-CN"/>
        </w:rPr>
        <w:t>加快推进书证融通的实践</w:t>
      </w:r>
      <w:r>
        <w:t>。</w:t>
      </w:r>
    </w:p>
    <w:p>
      <w:pPr>
        <w:pStyle w:val="6"/>
        <w:spacing w:before="48" w:after="48"/>
      </w:pPr>
      <w:r>
        <w:rPr>
          <w:rFonts w:hint="eastAsia"/>
          <w:b/>
          <w:bCs/>
          <w:lang w:eastAsia="zh-CN"/>
        </w:rPr>
        <w:t>举措</w:t>
      </w:r>
      <w:r>
        <w:rPr>
          <w:rFonts w:hint="eastAsia"/>
          <w:b/>
          <w:bCs/>
          <w:lang w:val="en-US" w:eastAsia="zh-CN"/>
        </w:rPr>
        <w:t>1</w:t>
      </w:r>
      <w:r>
        <w:rPr>
          <w:rFonts w:hint="eastAsia"/>
          <w:b/>
          <w:bCs/>
          <w:lang w:eastAsia="zh-CN"/>
        </w:rPr>
        <w:t>：</w:t>
      </w:r>
      <w:r>
        <w:t>将认证内容纳</w:t>
      </w:r>
      <w:r>
        <w:rPr>
          <w:rFonts w:hint="eastAsia"/>
          <w:lang w:eastAsia="zh-CN"/>
        </w:rPr>
        <w:t>入</w:t>
      </w:r>
      <w:r>
        <w:t>专业课程内容，将考取证书有机融入专业人才培养方案，课程教学中未涵盖证书的内容通过实训项目进行强化，深化复合型技能人才培养培训模式和评价模式改革，提高用人单位对毕业生的满意度。</w:t>
      </w:r>
    </w:p>
    <w:p>
      <w:pPr>
        <w:pStyle w:val="6"/>
        <w:spacing w:before="48" w:after="48"/>
        <w:rPr>
          <w:rFonts w:ascii="宋体"/>
          <w:sz w:val="26"/>
        </w:rPr>
      </w:pPr>
      <w:r>
        <w:rPr>
          <w:rFonts w:hint="eastAsia"/>
          <w:b/>
          <w:bCs/>
          <w:lang w:val="en-US" w:eastAsia="zh-CN"/>
        </w:rPr>
        <w:t>举措2：</w:t>
      </w:r>
      <w:bookmarkStart w:id="49" w:name="4.1.6_完善“职教高考”的中高贯通人才培养机制"/>
      <w:bookmarkEnd w:id="49"/>
      <w:bookmarkStart w:id="50" w:name="4.1.7_探索学分银行，提供终身学习教育服务"/>
      <w:bookmarkEnd w:id="50"/>
      <w:r>
        <w:t>探索学分银行，提供终身学习教育服务</w:t>
      </w:r>
    </w:p>
    <w:p>
      <w:pPr>
        <w:pStyle w:val="6"/>
        <w:spacing w:before="48" w:after="48"/>
      </w:pPr>
      <w:r>
        <w:t>探索“学分银行”，尝试学历证书和职业技能等级证书、竞赛获奖等的学习成果认证、积累与转换。建立学分银行机制及统一支撑平台</w:t>
      </w:r>
      <w:r>
        <w:rPr>
          <w:rFonts w:hint="eastAsia"/>
          <w:lang w:eastAsia="zh-CN"/>
        </w:rPr>
        <w:t>，</w:t>
      </w:r>
      <w:r>
        <w:t>如图4-</w:t>
      </w:r>
      <w:r>
        <w:rPr>
          <w:rFonts w:hint="eastAsia"/>
          <w:lang w:val="en-US" w:eastAsia="zh-CN"/>
        </w:rPr>
        <w:t>5所示</w:t>
      </w:r>
      <w:r>
        <w:rPr>
          <w:rFonts w:hint="eastAsia"/>
          <w:lang w:eastAsia="zh-CN"/>
        </w:rPr>
        <w:t>，</w:t>
      </w:r>
      <w:r>
        <w:t>灵活管理全日制</w:t>
      </w:r>
      <w:r>
        <w:rPr>
          <w:rFonts w:hint="eastAsia"/>
          <w:lang w:eastAsia="zh-CN"/>
        </w:rPr>
        <w:t>和</w:t>
      </w:r>
      <w:r>
        <w:t>非全日制2类学生的学分积累</w:t>
      </w:r>
      <w:r>
        <w:rPr>
          <w:rFonts w:hint="eastAsia"/>
          <w:lang w:eastAsia="zh-CN"/>
        </w:rPr>
        <w:t>，</w:t>
      </w:r>
      <w:r>
        <w:t>提供满足终身学习、终身教育的机制。</w:t>
      </w:r>
    </w:p>
    <w:p>
      <w:pPr>
        <w:pStyle w:val="6"/>
        <w:spacing w:before="48" w:after="48"/>
      </w:pPr>
      <w:r>
        <w:drawing>
          <wp:anchor distT="0" distB="0" distL="0" distR="0" simplePos="0" relativeHeight="251698176" behindDoc="0" locked="0" layoutInCell="1" allowOverlap="1">
            <wp:simplePos x="0" y="0"/>
            <wp:positionH relativeFrom="page">
              <wp:posOffset>1449070</wp:posOffset>
            </wp:positionH>
            <wp:positionV relativeFrom="paragraph">
              <wp:posOffset>19050</wp:posOffset>
            </wp:positionV>
            <wp:extent cx="4510405" cy="2094230"/>
            <wp:effectExtent l="0" t="0" r="635" b="8890"/>
            <wp:wrapNone/>
            <wp:docPr id="17"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0.jpeg"/>
                    <pic:cNvPicPr>
                      <a:picLocks noChangeAspect="1"/>
                    </pic:cNvPicPr>
                  </pic:nvPicPr>
                  <pic:blipFill>
                    <a:blip r:embed="rId19" cstate="print"/>
                    <a:stretch>
                      <a:fillRect/>
                    </a:stretch>
                  </pic:blipFill>
                  <pic:spPr>
                    <a:xfrm>
                      <a:off x="0" y="0"/>
                      <a:ext cx="4510405" cy="2094230"/>
                    </a:xfrm>
                    <a:prstGeom prst="rect">
                      <a:avLst/>
                    </a:prstGeom>
                  </pic:spPr>
                </pic:pic>
              </a:graphicData>
            </a:graphic>
          </wp:anchor>
        </w:drawing>
      </w:r>
    </w:p>
    <w:p>
      <w:pPr>
        <w:pStyle w:val="6"/>
        <w:spacing w:before="48" w:after="48"/>
      </w:pPr>
    </w:p>
    <w:p>
      <w:pPr>
        <w:pStyle w:val="6"/>
        <w:spacing w:before="48" w:after="48"/>
      </w:pPr>
    </w:p>
    <w:p>
      <w:pPr>
        <w:pStyle w:val="6"/>
        <w:spacing w:before="48" w:after="48"/>
      </w:pPr>
    </w:p>
    <w:p>
      <w:pPr>
        <w:pStyle w:val="6"/>
        <w:spacing w:before="48" w:after="48"/>
      </w:pPr>
    </w:p>
    <w:p>
      <w:pPr>
        <w:pStyle w:val="6"/>
        <w:spacing w:before="48" w:after="48"/>
        <w:ind w:firstLine="0" w:firstLineChars="0"/>
      </w:pPr>
    </w:p>
    <w:p>
      <w:pPr>
        <w:pStyle w:val="6"/>
        <w:spacing w:before="48" w:after="48"/>
        <w:ind w:firstLine="0" w:firstLineChars="0"/>
      </w:pPr>
    </w:p>
    <w:p>
      <w:pPr>
        <w:pStyle w:val="6"/>
        <w:spacing w:before="48" w:after="48"/>
        <w:jc w:val="center"/>
      </w:pPr>
      <w:r>
        <w:rPr>
          <w:rFonts w:hint="eastAsia"/>
        </w:rPr>
        <w:t>图</w:t>
      </w:r>
      <w:r>
        <w:t>4-</w:t>
      </w:r>
      <w:r>
        <w:rPr>
          <w:rFonts w:hint="eastAsia"/>
          <w:lang w:val="en-US" w:eastAsia="zh-CN"/>
        </w:rPr>
        <w:t>5</w:t>
      </w:r>
      <w:r>
        <w:t xml:space="preserve">  </w:t>
      </w:r>
      <w:r>
        <w:rPr>
          <w:rFonts w:hint="eastAsia"/>
        </w:rPr>
        <w:t>学分银行运行机制</w:t>
      </w:r>
    </w:p>
    <w:p>
      <w:pPr>
        <w:pStyle w:val="6"/>
        <w:spacing w:before="48" w:after="48"/>
      </w:pPr>
    </w:p>
    <w:p>
      <w:pPr>
        <w:pStyle w:val="5"/>
        <w:numPr>
          <w:ilvl w:val="2"/>
          <w:numId w:val="3"/>
        </w:numPr>
        <w:spacing w:before="120" w:after="120"/>
        <w:rPr>
          <w:rFonts w:ascii="宋体"/>
          <w:sz w:val="36"/>
        </w:rPr>
      </w:pPr>
      <w:bookmarkStart w:id="51" w:name="4.4.1_“立德树人”师德师风建设_"/>
      <w:bookmarkEnd w:id="51"/>
      <w:r>
        <w:rPr>
          <w:rFonts w:hint="eastAsia"/>
          <w:lang w:val="en-US" w:eastAsia="zh-CN"/>
        </w:rPr>
        <w:t>强化</w:t>
      </w:r>
      <w:r>
        <w:t>师德师风建设</w:t>
      </w:r>
      <w:r>
        <w:rPr>
          <w:rFonts w:hint="eastAsia"/>
          <w:lang w:eastAsia="zh-CN"/>
        </w:rPr>
        <w:t>，</w:t>
      </w:r>
      <w:r>
        <w:rPr>
          <w:rFonts w:hint="eastAsia"/>
          <w:lang w:val="en-US" w:eastAsia="zh-CN"/>
        </w:rPr>
        <w:t>落实立德树人根本任务</w:t>
      </w:r>
    </w:p>
    <w:p>
      <w:pPr>
        <w:pStyle w:val="6"/>
        <w:spacing w:before="48" w:after="48"/>
        <w:ind w:firstLine="562"/>
        <w:rPr>
          <w:b/>
          <w:bCs/>
        </w:rPr>
      </w:pPr>
      <w:r>
        <w:t>落实立德树人根本任务，重视教书育人，</w:t>
      </w:r>
      <w:r>
        <w:rPr>
          <w:rFonts w:hint="eastAsia"/>
        </w:rPr>
        <w:t>牢固树立“全员全方位全过程”育人理念</w:t>
      </w:r>
      <w:r>
        <w:rPr>
          <w:rFonts w:hint="eastAsia"/>
          <w:lang w:eastAsia="zh-CN"/>
        </w:rPr>
        <w:t>，</w:t>
      </w:r>
      <w:r>
        <w:rPr>
          <w:b w:val="0"/>
          <w:bCs w:val="0"/>
        </w:rPr>
        <w:t>开展师德建设工程，建立师德师风建设的长效机制</w:t>
      </w:r>
      <w:r>
        <w:rPr>
          <w:rFonts w:hint="eastAsia"/>
          <w:b w:val="0"/>
          <w:bCs w:val="0"/>
          <w:lang w:val="en-US" w:eastAsia="zh-CN"/>
        </w:rPr>
        <w:t>；</w:t>
      </w:r>
      <w:r>
        <w:rPr>
          <w:b w:val="0"/>
          <w:bCs w:val="0"/>
        </w:rPr>
        <w:t>重视教书育人工程，完善师德师风建设的激励机制</w:t>
      </w:r>
      <w:r>
        <w:rPr>
          <w:rFonts w:hint="eastAsia"/>
          <w:b w:val="0"/>
          <w:bCs w:val="0"/>
          <w:lang w:eastAsia="zh-CN"/>
        </w:rPr>
        <w:t>。</w:t>
      </w:r>
    </w:p>
    <w:p>
      <w:pPr>
        <w:pStyle w:val="6"/>
        <w:spacing w:before="48" w:after="48"/>
      </w:pPr>
      <w:r>
        <w:rPr>
          <w:rFonts w:hint="eastAsia"/>
          <w:b/>
          <w:bCs/>
          <w:lang w:eastAsia="zh-CN"/>
        </w:rPr>
        <w:t>举措：</w:t>
      </w:r>
      <w:r>
        <w:t>认真贯彻落实教育部关于《新时代高校教师职业行为十项准则》《高校教师师德失范行为处理的指导意见》及习近平总书记关于教育的重要讲话等精神，深刻理解和把握新时代“四有好老师”和“四个引路人”的内涵和要求，进一步增强广大教师立德树人、教书育人的责任感和使命感。大力推动习近平新时代中国特色社会主义思想进教材、进课堂、进学生头脑</w:t>
      </w:r>
      <w:r>
        <w:rPr>
          <w:rFonts w:hint="eastAsia"/>
          <w:lang w:eastAsia="zh-CN"/>
        </w:rPr>
        <w:t>。</w:t>
      </w:r>
      <w:r>
        <w:t>积极开展“课堂思政”，打造好辅导员、班主任和教师三支全员育人队伍，进一步增强教师教书育人的责任担当。</w:t>
      </w:r>
    </w:p>
    <w:p>
      <w:pPr>
        <w:pStyle w:val="5"/>
        <w:numPr>
          <w:ilvl w:val="2"/>
          <w:numId w:val="3"/>
        </w:numPr>
        <w:spacing w:before="120" w:after="120"/>
        <w:rPr>
          <w:rFonts w:ascii="宋体"/>
          <w:sz w:val="26"/>
        </w:rPr>
      </w:pPr>
      <w:bookmarkStart w:id="52" w:name="4.4.2_基于PDCA流程挖掘现任教师团队潜力"/>
      <w:bookmarkEnd w:id="52"/>
      <w:r>
        <w:rPr>
          <w:spacing w:val="-25"/>
        </w:rPr>
        <w:t xml:space="preserve">基于 </w:t>
      </w:r>
      <w:r>
        <w:rPr>
          <w:rFonts w:ascii="Calibri Light" w:eastAsia="Calibri Light"/>
          <w:b w:val="0"/>
        </w:rPr>
        <w:t>PDCA</w:t>
      </w:r>
      <w:r>
        <w:rPr>
          <w:rFonts w:ascii="Calibri Light" w:eastAsia="Calibri Light"/>
          <w:b w:val="0"/>
          <w:spacing w:val="6"/>
        </w:rPr>
        <w:t xml:space="preserve"> </w:t>
      </w:r>
      <w:r>
        <w:t>流程挖掘现任教师团队潜力</w:t>
      </w:r>
    </w:p>
    <w:p>
      <w:pPr>
        <w:pStyle w:val="6"/>
        <w:spacing w:before="48" w:after="48"/>
      </w:pPr>
      <w:r>
        <w:t>教师团队的建设做到挖掘已有师资团队潜力</w:t>
      </w:r>
      <w:r>
        <w:rPr>
          <w:rFonts w:hint="eastAsia"/>
        </w:rPr>
        <w:t>，</w:t>
      </w:r>
      <w:r>
        <w:t>以基于PDCA 流程的发展制度激励现任教师的个人发展，依据发展路径提供发展所需资源</w:t>
      </w:r>
      <w:r>
        <w:rPr>
          <w:rFonts w:hint="eastAsia"/>
          <w:lang w:eastAsia="zh-CN"/>
        </w:rPr>
        <w:t>，</w:t>
      </w:r>
      <w:r>
        <w:rPr>
          <w:rFonts w:hint="eastAsia"/>
        </w:rPr>
        <w:t>如</w:t>
      </w:r>
      <w:r>
        <w:t>图4-</w:t>
      </w:r>
      <w:r>
        <w:rPr>
          <w:rFonts w:hint="eastAsia"/>
          <w:lang w:val="en-US" w:eastAsia="zh-CN"/>
        </w:rPr>
        <w:t>6</w:t>
      </w:r>
      <w:r>
        <w:rPr>
          <w:rFonts w:hint="eastAsia"/>
          <w:lang w:val="en-US"/>
        </w:rPr>
        <w:t>所示</w:t>
      </w:r>
      <w:r>
        <w:t>。</w:t>
      </w:r>
    </w:p>
    <w:p>
      <w:pPr>
        <w:pStyle w:val="6"/>
        <w:spacing w:before="48" w:after="48"/>
        <w:rPr>
          <w:rFonts w:hint="eastAsia" w:eastAsia="仿宋"/>
          <w:lang w:eastAsia="zh-CN"/>
        </w:rPr>
      </w:pPr>
      <w:r>
        <w:rPr>
          <w:rFonts w:hint="eastAsia"/>
          <w:b/>
          <w:bCs/>
          <w:lang w:eastAsia="zh-CN"/>
        </w:rPr>
        <w:t>举措：</w:t>
      </w:r>
      <w:r>
        <w:t>系部和教师共同制订个人</w:t>
      </w:r>
      <w:r>
        <w:rPr>
          <w:rFonts w:hint="eastAsia"/>
          <w:lang w:val="en-US" w:eastAsia="zh-CN"/>
        </w:rPr>
        <w:t>2</w:t>
      </w:r>
      <w:r>
        <w:t>年发展计划（Plan），通过校企合作执行（Do）计划，每年根据教学诊断检查（Check）实施情况，对发展进度做相应的修订（Alter）。</w:t>
      </w:r>
      <w:r>
        <w:rPr>
          <w:rFonts w:hint="eastAsia"/>
          <w:lang w:val="en-US" w:eastAsia="zh-CN"/>
        </w:rPr>
        <w:t>2</w:t>
      </w:r>
      <w:r>
        <w:t>年之后，根据个人发展的状况调整聘任的岗位</w:t>
      </w:r>
      <w:r>
        <w:rPr>
          <w:rFonts w:hint="eastAsia"/>
          <w:lang w:eastAsia="zh-CN"/>
        </w:rPr>
        <w:t>。</w:t>
      </w:r>
    </w:p>
    <w:p>
      <w:pPr>
        <w:pStyle w:val="6"/>
        <w:spacing w:before="48" w:after="48" w:line="350" w:lineRule="auto"/>
        <w:ind w:left="460" w:right="315"/>
        <w:rPr>
          <w:spacing w:val="-12"/>
        </w:rPr>
      </w:pPr>
      <w:r>
        <w:drawing>
          <wp:anchor distT="0" distB="0" distL="0" distR="0" simplePos="0" relativeHeight="251674624" behindDoc="0" locked="0" layoutInCell="1" allowOverlap="1">
            <wp:simplePos x="0" y="0"/>
            <wp:positionH relativeFrom="page">
              <wp:posOffset>1659890</wp:posOffset>
            </wp:positionH>
            <wp:positionV relativeFrom="paragraph">
              <wp:posOffset>1905</wp:posOffset>
            </wp:positionV>
            <wp:extent cx="4215765" cy="1814830"/>
            <wp:effectExtent l="0" t="0" r="5715" b="13970"/>
            <wp:wrapNone/>
            <wp:docPr id="6"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jpeg"/>
                    <pic:cNvPicPr>
                      <a:picLocks noChangeAspect="1"/>
                    </pic:cNvPicPr>
                  </pic:nvPicPr>
                  <pic:blipFill>
                    <a:blip r:embed="rId20" cstate="print"/>
                    <a:stretch>
                      <a:fillRect/>
                    </a:stretch>
                  </pic:blipFill>
                  <pic:spPr>
                    <a:xfrm>
                      <a:off x="0" y="0"/>
                      <a:ext cx="4215765" cy="1814830"/>
                    </a:xfrm>
                    <a:prstGeom prst="rect">
                      <a:avLst/>
                    </a:prstGeom>
                  </pic:spPr>
                </pic:pic>
              </a:graphicData>
            </a:graphic>
          </wp:anchor>
        </w:drawing>
      </w:r>
    </w:p>
    <w:p>
      <w:pPr>
        <w:pStyle w:val="6"/>
        <w:spacing w:before="48" w:after="48" w:line="350" w:lineRule="auto"/>
        <w:ind w:left="460" w:right="315" w:firstLine="512"/>
        <w:rPr>
          <w:spacing w:val="-12"/>
        </w:rPr>
      </w:pPr>
    </w:p>
    <w:p>
      <w:pPr>
        <w:pStyle w:val="6"/>
        <w:spacing w:before="48" w:after="48" w:line="350" w:lineRule="auto"/>
        <w:ind w:left="460" w:right="315" w:firstLine="512"/>
        <w:rPr>
          <w:spacing w:val="-12"/>
        </w:rPr>
      </w:pPr>
    </w:p>
    <w:p>
      <w:pPr>
        <w:pStyle w:val="6"/>
        <w:spacing w:before="48" w:after="48"/>
      </w:pPr>
    </w:p>
    <w:p>
      <w:pPr>
        <w:pStyle w:val="6"/>
        <w:spacing w:before="48" w:after="48"/>
      </w:pPr>
    </w:p>
    <w:p>
      <w:pPr>
        <w:pStyle w:val="6"/>
        <w:spacing w:before="48" w:after="48"/>
        <w:ind w:firstLine="0" w:firstLineChars="0"/>
        <w:rPr>
          <w:sz w:val="23"/>
        </w:rPr>
      </w:pPr>
    </w:p>
    <w:p>
      <w:pPr>
        <w:pStyle w:val="6"/>
        <w:spacing w:before="48" w:after="48"/>
        <w:ind w:firstLine="0" w:firstLineChars="0"/>
        <w:jc w:val="center"/>
        <w:rPr>
          <w:rFonts w:ascii="宋体"/>
          <w:sz w:val="27"/>
        </w:rPr>
      </w:pPr>
      <w:r>
        <w:rPr>
          <w:rFonts w:hint="eastAsia"/>
        </w:rPr>
        <w:t xml:space="preserve">图 </w:t>
      </w:r>
      <w:r>
        <w:t>4-</w:t>
      </w:r>
      <w:r>
        <w:rPr>
          <w:rFonts w:hint="eastAsia"/>
          <w:lang w:val="en-US" w:eastAsia="zh-CN"/>
        </w:rPr>
        <w:t xml:space="preserve">6 </w:t>
      </w:r>
      <w:r>
        <w:rPr>
          <w:rFonts w:hint="eastAsia"/>
        </w:rPr>
        <w:t>基于</w:t>
      </w:r>
      <w:r>
        <w:t xml:space="preserve">PDCA </w:t>
      </w:r>
      <w:r>
        <w:rPr>
          <w:rFonts w:hint="eastAsia"/>
        </w:rPr>
        <w:t>流程的教师生涯发展机制</w:t>
      </w:r>
    </w:p>
    <w:p>
      <w:pPr>
        <w:pStyle w:val="5"/>
        <w:numPr>
          <w:ilvl w:val="2"/>
          <w:numId w:val="3"/>
        </w:numPr>
        <w:spacing w:before="120" w:after="120"/>
        <w:rPr>
          <w:rFonts w:ascii="宋体"/>
          <w:sz w:val="26"/>
        </w:rPr>
      </w:pPr>
      <w:bookmarkStart w:id="53" w:name="4.4.3_以技术技能为核心标准柔性引进企业人才"/>
      <w:bookmarkEnd w:id="53"/>
      <w:r>
        <w:t>以技术技能为核心标准</w:t>
      </w:r>
      <w:r>
        <w:rPr>
          <w:rFonts w:hint="eastAsia"/>
          <w:lang w:eastAsia="zh-CN"/>
        </w:rPr>
        <w:t>，</w:t>
      </w:r>
      <w:r>
        <w:t>柔性引进企业人才</w:t>
      </w:r>
    </w:p>
    <w:p>
      <w:pPr>
        <w:pStyle w:val="6"/>
        <w:spacing w:before="48" w:after="48"/>
        <w:rPr>
          <w:rFonts w:hint="eastAsia" w:eastAsia="仿宋"/>
          <w:lang w:eastAsia="zh-CN"/>
        </w:rPr>
      </w:pPr>
      <w:r>
        <w:t>在校企合作的框架下，拓宽从企业引进教师渠道来打造一支“教育研发共融型”教学团队</w:t>
      </w:r>
      <w:r>
        <w:rPr>
          <w:rFonts w:hint="eastAsia"/>
          <w:lang w:eastAsia="zh-CN"/>
        </w:rPr>
        <w:t>。</w:t>
      </w:r>
    </w:p>
    <w:p>
      <w:pPr>
        <w:pStyle w:val="6"/>
        <w:spacing w:before="48" w:after="48"/>
      </w:pPr>
      <w:r>
        <w:rPr>
          <w:rFonts w:hint="eastAsia"/>
          <w:b/>
          <w:bCs/>
          <w:lang w:eastAsia="zh-CN"/>
        </w:rPr>
        <w:t>举措</w:t>
      </w:r>
      <w:r>
        <w:rPr>
          <w:rFonts w:hint="eastAsia"/>
          <w:b/>
          <w:bCs/>
          <w:lang w:val="en-US" w:eastAsia="zh-CN"/>
        </w:rPr>
        <w:t>1</w:t>
      </w:r>
      <w:r>
        <w:rPr>
          <w:rFonts w:hint="eastAsia"/>
          <w:b/>
          <w:bCs/>
          <w:lang w:eastAsia="zh-CN"/>
        </w:rPr>
        <w:t>：</w:t>
      </w:r>
      <w:r>
        <w:t>技术能力和技术教育水平由产业学院的教育委员会进行评估，对具有行业内的能工巧匠做以技术水平作为核心引进标准。</w:t>
      </w:r>
      <w:bookmarkStart w:id="54" w:name="4.4.4_建立以业绩为先的岗位考评制度"/>
      <w:bookmarkEnd w:id="54"/>
    </w:p>
    <w:p>
      <w:pPr>
        <w:pStyle w:val="6"/>
        <w:spacing w:before="48" w:after="48"/>
        <w:rPr>
          <w:rFonts w:ascii="宋体"/>
        </w:rPr>
      </w:pPr>
      <w:r>
        <w:rPr>
          <w:rFonts w:hint="eastAsia"/>
          <w:b/>
          <w:bCs/>
          <w:lang w:eastAsia="zh-CN"/>
        </w:rPr>
        <w:t>举措</w:t>
      </w:r>
      <w:r>
        <w:rPr>
          <w:rFonts w:hint="eastAsia"/>
          <w:b/>
          <w:bCs/>
          <w:lang w:val="en-US" w:eastAsia="zh-CN"/>
        </w:rPr>
        <w:t>2</w:t>
      </w:r>
      <w:r>
        <w:rPr>
          <w:rFonts w:hint="eastAsia"/>
          <w:b/>
          <w:bCs/>
          <w:lang w:eastAsia="zh-CN"/>
        </w:rPr>
        <w:t>：</w:t>
      </w:r>
      <w:r>
        <w:t>建立适应专业群发展的灵活岗位晋升</w:t>
      </w:r>
      <w:r>
        <w:rPr>
          <w:rFonts w:hint="eastAsia"/>
          <w:lang w:eastAsia="zh-CN"/>
        </w:rPr>
        <w:t>、</w:t>
      </w:r>
      <w:r>
        <w:t>考评及管理机制。鼓励企业和事业单位的双向流动，促进技术技能人才跨界使用和合作，建立人才流转的畅通渠道。</w:t>
      </w:r>
      <w:bookmarkStart w:id="55" w:name="4.5_完善实践教学基地"/>
      <w:bookmarkEnd w:id="55"/>
    </w:p>
    <w:p>
      <w:pPr>
        <w:pStyle w:val="4"/>
        <w:numPr>
          <w:ilvl w:val="1"/>
          <w:numId w:val="3"/>
        </w:numPr>
        <w:spacing w:before="120" w:after="120"/>
        <w:rPr>
          <w:sz w:val="27"/>
        </w:rPr>
      </w:pPr>
      <w:bookmarkStart w:id="56" w:name="4.6_打造高水平技术技能创新平台"/>
      <w:bookmarkEnd w:id="56"/>
      <w:bookmarkStart w:id="57" w:name="_Toc2781"/>
      <w:r>
        <w:t>打造高水平技术技能创新平台</w:t>
      </w:r>
      <w:bookmarkEnd w:id="57"/>
    </w:p>
    <w:p>
      <w:pPr>
        <w:pStyle w:val="5"/>
        <w:numPr>
          <w:ilvl w:val="2"/>
          <w:numId w:val="3"/>
        </w:numPr>
        <w:bidi w:val="0"/>
      </w:pPr>
      <w:r>
        <w:rPr>
          <w:rFonts w:hint="eastAsia"/>
        </w:rPr>
        <w:t>完善实践教学基地</w:t>
      </w:r>
    </w:p>
    <w:p>
      <w:pPr>
        <w:pStyle w:val="6"/>
        <w:bidi w:val="0"/>
      </w:pPr>
      <w:r>
        <w:t>依托领域领先企业</w:t>
      </w:r>
      <w:r>
        <w:rPr>
          <w:rFonts w:hint="eastAsia"/>
          <w:lang w:eastAsia="zh-CN"/>
        </w:rPr>
        <w:t>，</w:t>
      </w:r>
      <w:r>
        <w:t>扩充大数据、云计算、人工智能等6个校内共享实训基地，建成服务于地方经济发展的、集教学、科研、生产、培训、考证、竞赛等多种功能于一体，具有示范、引领作用的实验实训基地。</w:t>
      </w:r>
    </w:p>
    <w:p>
      <w:pPr>
        <w:pStyle w:val="6"/>
        <w:bidi w:val="0"/>
      </w:pPr>
      <w:r>
        <w:rPr>
          <w:rFonts w:hint="eastAsia"/>
          <w:b/>
          <w:bCs/>
          <w:lang w:eastAsia="zh-CN"/>
        </w:rPr>
        <w:t>举措：</w:t>
      </w:r>
      <w:r>
        <w:t>引入社会力量、校企合作等方式打造高水平校外实训基地，建设面向社会的行业技能培训、考核与鉴定的实习实训基地。面向社会开展职业技能培训和鉴定工作，充分发挥实习实训基地的社会化功能。</w:t>
      </w:r>
    </w:p>
    <w:p>
      <w:pPr>
        <w:pStyle w:val="5"/>
        <w:numPr>
          <w:ilvl w:val="2"/>
          <w:numId w:val="3"/>
        </w:numPr>
        <w:spacing w:before="120" w:after="120"/>
        <w:rPr>
          <w:rFonts w:ascii="宋体"/>
          <w:sz w:val="26"/>
        </w:rPr>
      </w:pPr>
      <w:bookmarkStart w:id="58" w:name="4.6.2_构建深度浸入课程，有机生长的创新创业过程"/>
      <w:bookmarkEnd w:id="58"/>
      <w:bookmarkStart w:id="59" w:name="4.6.1_打造核心引领、覆盖专业群的技能大师工作室队列"/>
      <w:bookmarkEnd w:id="59"/>
      <w:r>
        <w:t>构建深度浸入课程，有机生长的创新创业</w:t>
      </w:r>
      <w:r>
        <w:rPr>
          <w:rFonts w:hint="eastAsia"/>
          <w:lang w:val="en-US" w:eastAsia="zh-CN"/>
        </w:rPr>
        <w:t>体系</w:t>
      </w:r>
    </w:p>
    <w:p>
      <w:pPr>
        <w:pStyle w:val="6"/>
        <w:spacing w:before="48" w:after="48"/>
        <w:rPr>
          <w:rFonts w:hint="eastAsia" w:eastAsia="仿宋"/>
          <w:lang w:eastAsia="zh-CN"/>
        </w:rPr>
      </w:pPr>
      <w:r>
        <w:rPr>
          <w:rFonts w:hint="eastAsia"/>
          <w:lang w:eastAsia="zh-CN"/>
        </w:rPr>
        <w:t>在</w:t>
      </w:r>
      <w:r>
        <w:t>专业基础课、专业核心课、专业选修课加入创新模块</w:t>
      </w:r>
      <w:r>
        <w:rPr>
          <w:rFonts w:hint="eastAsia"/>
          <w:lang w:eastAsia="zh-CN"/>
        </w:rPr>
        <w:t>，构建深度浸入。</w:t>
      </w:r>
    </w:p>
    <w:p>
      <w:pPr>
        <w:pStyle w:val="6"/>
        <w:spacing w:before="48" w:after="48"/>
      </w:pPr>
      <w:r>
        <w:rPr>
          <w:rFonts w:hint="eastAsia"/>
          <w:b/>
          <w:bCs/>
          <w:lang w:eastAsia="zh-CN"/>
        </w:rPr>
        <w:t>举措：</w:t>
      </w:r>
      <w:r>
        <w:t>从课程内容开始培养创新思维体系</w:t>
      </w:r>
      <w:r>
        <w:rPr>
          <w:rFonts w:hint="eastAsia"/>
          <w:lang w:eastAsia="zh-CN"/>
        </w:rPr>
        <w:t>，占</w:t>
      </w:r>
      <w:r>
        <w:t>总评分值10%以上；基于专业实践技能形成创新能力体系，</w:t>
      </w:r>
      <w:r>
        <w:rPr>
          <w:rFonts w:hint="eastAsia"/>
          <w:lang w:eastAsia="zh-CN"/>
        </w:rPr>
        <w:t>占</w:t>
      </w:r>
      <w:r>
        <w:t>总评分值 20%以上；课程外开设创新创业专门课程及创新创业论坛加强学生创新创业流程学习，聘请企业及创新创业专家进行项目提炼、打磨，进而形成完整项目方案；借助</w:t>
      </w:r>
      <w:r>
        <w:rPr>
          <w:rFonts w:hint="eastAsia"/>
        </w:rPr>
        <w:t>人工智能</w:t>
      </w:r>
      <w:r>
        <w:rPr>
          <w:rFonts w:hint="eastAsia"/>
          <w:lang w:eastAsia="zh-CN"/>
        </w:rPr>
        <w:t>服务</w:t>
      </w:r>
      <w:r>
        <w:t>工坊、</w:t>
      </w:r>
      <w:r>
        <w:rPr>
          <w:rFonts w:hint="eastAsia"/>
          <w:lang w:eastAsia="zh-CN"/>
        </w:rPr>
        <w:t>工作室和各类竞赛</w:t>
      </w:r>
      <w:r>
        <w:t>推动项目落地。</w:t>
      </w:r>
    </w:p>
    <w:p>
      <w:pPr>
        <w:pStyle w:val="5"/>
        <w:numPr>
          <w:ilvl w:val="2"/>
          <w:numId w:val="3"/>
        </w:numPr>
        <w:spacing w:before="120" w:after="120"/>
        <w:rPr>
          <w:rFonts w:ascii="宋体"/>
          <w:sz w:val="26"/>
        </w:rPr>
      </w:pPr>
      <w:bookmarkStart w:id="60" w:name="4.6.3_打造数字工坊，推动技术应用与技能创新"/>
      <w:bookmarkEnd w:id="60"/>
      <w:r>
        <w:t>打造人工智能</w:t>
      </w:r>
      <w:r>
        <w:rPr>
          <w:rFonts w:hint="eastAsia"/>
          <w:lang w:eastAsia="zh-CN"/>
        </w:rPr>
        <w:t>服务</w:t>
      </w:r>
      <w:r>
        <w:t>工坊，推动技术应用与技能创新</w:t>
      </w:r>
    </w:p>
    <w:p>
      <w:pPr>
        <w:pStyle w:val="6"/>
        <w:spacing w:before="48" w:after="48"/>
      </w:pPr>
      <w:r>
        <w:t>借力企业优势，</w:t>
      </w:r>
      <w:r>
        <w:rPr>
          <w:rFonts w:hint="eastAsia"/>
        </w:rPr>
        <w:t>打造人工智能服务工坊</w:t>
      </w:r>
      <w:r>
        <w:rPr>
          <w:rFonts w:hint="eastAsia"/>
          <w:lang w:eastAsia="zh-CN"/>
        </w:rPr>
        <w:t>，</w:t>
      </w:r>
      <w:r>
        <w:t>培养学生创新能力。</w:t>
      </w:r>
    </w:p>
    <w:p>
      <w:pPr>
        <w:pStyle w:val="6"/>
        <w:spacing w:before="48" w:after="48"/>
        <w:rPr>
          <w:rFonts w:hint="eastAsia" w:eastAsia="仿宋"/>
          <w:lang w:eastAsia="zh-CN"/>
        </w:rPr>
      </w:pPr>
      <w:r>
        <w:rPr>
          <w:rFonts w:hint="eastAsia"/>
          <w:b/>
          <w:bCs/>
          <w:lang w:eastAsia="zh-CN"/>
        </w:rPr>
        <w:t>举措：</w:t>
      </w:r>
      <w:r>
        <w:t>结合本专业群发展内涵建设，充分发挥专业群优势，与行业顶尖科技公司展开深度校企合作，以企业项目为载体建立</w:t>
      </w:r>
      <w:r>
        <w:rPr>
          <w:rFonts w:hint="eastAsia"/>
        </w:rPr>
        <w:t>人工智有</w:t>
      </w:r>
      <w:r>
        <w:t>工坊</w:t>
      </w:r>
      <w:r>
        <w:rPr>
          <w:rFonts w:hint="eastAsia"/>
          <w:lang w:eastAsia="zh-CN"/>
        </w:rPr>
        <w:t>，</w:t>
      </w:r>
      <w:r>
        <w:t>优势互补促进成果转换</w:t>
      </w:r>
      <w:r>
        <w:rPr>
          <w:rFonts w:hint="eastAsia"/>
          <w:lang w:eastAsia="zh-CN"/>
        </w:rPr>
        <w:t>。</w:t>
      </w:r>
    </w:p>
    <w:p>
      <w:pPr>
        <w:pStyle w:val="5"/>
        <w:numPr>
          <w:ilvl w:val="2"/>
          <w:numId w:val="3"/>
        </w:numPr>
        <w:spacing w:before="120" w:after="120"/>
        <w:rPr>
          <w:rFonts w:ascii="宋体"/>
          <w:sz w:val="26"/>
        </w:rPr>
      </w:pPr>
      <w:bookmarkStart w:id="61" w:name="4.6.4_建设产教研综合体，打造智慧融合平台"/>
      <w:bookmarkEnd w:id="61"/>
      <w:r>
        <w:t>建设产教研综合体，打造智慧融合平台</w:t>
      </w:r>
    </w:p>
    <w:p>
      <w:pPr>
        <w:pStyle w:val="6"/>
        <w:spacing w:before="48" w:after="48"/>
      </w:pPr>
      <w:r>
        <w:t>依托目前</w:t>
      </w:r>
      <w:r>
        <w:rPr>
          <w:rFonts w:hint="eastAsia"/>
          <w:lang w:val="en-US" w:eastAsia="zh-CN"/>
        </w:rPr>
        <w:t>计划</w:t>
      </w:r>
      <w:r>
        <w:t>建设中</w:t>
      </w:r>
      <w:r>
        <w:rPr>
          <w:rFonts w:hint="eastAsia"/>
          <w:lang w:val="en-US" w:eastAsia="zh-CN"/>
        </w:rPr>
        <w:t>的</w:t>
      </w:r>
      <w:r>
        <w:t>人工智能产业学院，建立智慧</w:t>
      </w:r>
      <w:r>
        <w:rPr>
          <w:rFonts w:hint="eastAsia"/>
        </w:rPr>
        <w:t>农业</w:t>
      </w:r>
      <w:r>
        <w:t>产教研融合技术中心，将行业龙头与本专业群形成优势互补，深化产教研新模式。</w:t>
      </w:r>
    </w:p>
    <w:p>
      <w:pPr>
        <w:pStyle w:val="6"/>
        <w:spacing w:before="48" w:after="48"/>
        <w:rPr>
          <w:rFonts w:ascii="宋体"/>
          <w:sz w:val="27"/>
        </w:rPr>
      </w:pPr>
      <w:r>
        <w:rPr>
          <w:rFonts w:hint="eastAsia"/>
          <w:b/>
          <w:bCs/>
          <w:lang w:eastAsia="zh-CN"/>
        </w:rPr>
        <w:t>举措：</w:t>
      </w:r>
      <w:r>
        <w:t>产教研融合技术中心依托龙头企业和职业院校的优势，对人才培养体系和模式进行不断创新，围绕产业变化及企业岗位需求变化</w:t>
      </w:r>
      <w:r>
        <w:rPr>
          <w:rFonts w:hint="eastAsia"/>
          <w:lang w:eastAsia="zh-CN"/>
        </w:rPr>
        <w:t>，</w:t>
      </w:r>
      <w:r>
        <w:t>不断优化培养体系。</w:t>
      </w:r>
    </w:p>
    <w:p>
      <w:pPr>
        <w:pStyle w:val="4"/>
        <w:numPr>
          <w:ilvl w:val="1"/>
          <w:numId w:val="3"/>
        </w:numPr>
        <w:spacing w:before="120" w:after="120"/>
        <w:rPr>
          <w:color w:val="auto"/>
          <w:sz w:val="26"/>
        </w:rPr>
      </w:pPr>
      <w:bookmarkStart w:id="62" w:name="4.7_提升社会服务平台"/>
      <w:bookmarkEnd w:id="62"/>
      <w:bookmarkStart w:id="63" w:name="_Toc29888"/>
      <w:r>
        <w:rPr>
          <w:rFonts w:hint="eastAsia"/>
          <w:color w:val="auto"/>
          <w:lang w:val="en-US" w:eastAsia="zh-CN"/>
        </w:rPr>
        <w:t>聚集人工智能+农业产业打造</w:t>
      </w:r>
      <w:r>
        <w:rPr>
          <w:color w:val="auto"/>
        </w:rPr>
        <w:t>社会服务</w:t>
      </w:r>
      <w:r>
        <w:rPr>
          <w:rFonts w:hint="eastAsia"/>
          <w:color w:val="auto"/>
          <w:lang w:val="en-US" w:eastAsia="zh-CN"/>
        </w:rPr>
        <w:t>高水平</w:t>
      </w:r>
      <w:r>
        <w:rPr>
          <w:color w:val="auto"/>
        </w:rPr>
        <w:t>平台</w:t>
      </w:r>
      <w:bookmarkEnd w:id="63"/>
    </w:p>
    <w:p>
      <w:pPr>
        <w:pStyle w:val="6"/>
        <w:spacing w:before="48" w:after="48"/>
        <w:rPr>
          <w:rFonts w:hint="eastAsia" w:cs="宋体"/>
          <w:color w:val="000000"/>
          <w:kern w:val="0"/>
          <w:szCs w:val="21"/>
          <w:lang w:eastAsia="zh-CN"/>
        </w:rPr>
      </w:pPr>
      <w:r>
        <w:rPr>
          <w:rFonts w:hint="eastAsia" w:ascii="仿宋" w:hAnsi="仿宋" w:eastAsia="仿宋" w:cs="宋体"/>
          <w:color w:val="000000"/>
          <w:kern w:val="0"/>
          <w:szCs w:val="21"/>
        </w:rPr>
        <w:t>围绕“</w:t>
      </w:r>
      <w:r>
        <w:rPr>
          <w:rFonts w:hint="eastAsia" w:ascii="仿宋" w:hAnsi="仿宋" w:eastAsia="仿宋" w:cs="宋体"/>
          <w:b/>
          <w:bCs/>
          <w:color w:val="000000"/>
          <w:kern w:val="0"/>
          <w:szCs w:val="21"/>
        </w:rPr>
        <w:t>物联网与智能农业装备</w:t>
      </w:r>
      <w:r>
        <w:rPr>
          <w:rFonts w:hint="eastAsia" w:ascii="仿宋" w:hAnsi="仿宋" w:eastAsia="仿宋" w:cs="宋体"/>
          <w:color w:val="000000"/>
          <w:kern w:val="0"/>
          <w:szCs w:val="21"/>
        </w:rPr>
        <w:t>”、“</w:t>
      </w:r>
      <w:r>
        <w:rPr>
          <w:rFonts w:hint="eastAsia" w:ascii="仿宋" w:hAnsi="仿宋" w:eastAsia="仿宋" w:cs="宋体"/>
          <w:b/>
          <w:bCs/>
          <w:color w:val="000000"/>
          <w:kern w:val="0"/>
          <w:szCs w:val="21"/>
        </w:rPr>
        <w:t>农业大数据与人工智能</w:t>
      </w:r>
      <w:r>
        <w:rPr>
          <w:rFonts w:hint="eastAsia" w:ascii="仿宋" w:hAnsi="仿宋" w:eastAsia="仿宋" w:cs="宋体"/>
          <w:color w:val="000000"/>
          <w:kern w:val="0"/>
          <w:szCs w:val="21"/>
        </w:rPr>
        <w:t>”、“</w:t>
      </w:r>
      <w:r>
        <w:rPr>
          <w:rFonts w:hint="eastAsia" w:ascii="仿宋" w:hAnsi="仿宋" w:eastAsia="仿宋" w:cs="宋体"/>
          <w:b/>
          <w:bCs/>
          <w:color w:val="000000"/>
          <w:kern w:val="0"/>
          <w:szCs w:val="21"/>
        </w:rPr>
        <w:t>农业品牌策划与农产品营销</w:t>
      </w:r>
      <w:r>
        <w:rPr>
          <w:rFonts w:hint="eastAsia" w:ascii="仿宋" w:hAnsi="仿宋" w:eastAsia="仿宋" w:cs="宋体"/>
          <w:color w:val="000000"/>
          <w:kern w:val="0"/>
          <w:szCs w:val="21"/>
        </w:rPr>
        <w:t>”、“</w:t>
      </w:r>
      <w:r>
        <w:rPr>
          <w:rFonts w:hint="eastAsia" w:ascii="仿宋" w:hAnsi="仿宋" w:eastAsia="仿宋" w:cs="宋体"/>
          <w:b/>
          <w:bCs/>
          <w:color w:val="000000"/>
          <w:kern w:val="0"/>
          <w:szCs w:val="21"/>
        </w:rPr>
        <w:t>数字化乡村治理</w:t>
      </w:r>
      <w:r>
        <w:rPr>
          <w:rFonts w:hint="eastAsia" w:ascii="仿宋" w:hAnsi="仿宋" w:eastAsia="仿宋" w:cs="宋体"/>
          <w:color w:val="000000"/>
          <w:kern w:val="0"/>
          <w:szCs w:val="21"/>
        </w:rPr>
        <w:t>”等四大乡村振兴科研服务方向 ，形成 “</w:t>
      </w:r>
      <w:r>
        <w:rPr>
          <w:rFonts w:hint="eastAsia" w:ascii="仿宋" w:hAnsi="仿宋" w:eastAsia="仿宋" w:cs="宋体"/>
          <w:b/>
          <w:bCs/>
          <w:color w:val="000000"/>
          <w:kern w:val="0"/>
          <w:szCs w:val="21"/>
        </w:rPr>
        <w:t>政校企农联动，研创产推一体</w:t>
      </w:r>
      <w:r>
        <w:rPr>
          <w:rFonts w:hint="eastAsia" w:ascii="仿宋" w:hAnsi="仿宋" w:eastAsia="仿宋" w:cs="宋体"/>
          <w:color w:val="000000"/>
          <w:kern w:val="0"/>
          <w:szCs w:val="21"/>
        </w:rPr>
        <w:t>”的</w:t>
      </w:r>
      <w:r>
        <w:rPr>
          <w:rFonts w:hint="eastAsia" w:cs="宋体"/>
          <w:color w:val="000000"/>
          <w:kern w:val="0"/>
          <w:szCs w:val="21"/>
          <w:lang w:val="en-US" w:eastAsia="zh-CN"/>
        </w:rPr>
        <w:t>人工智能+农业</w:t>
      </w:r>
      <w:r>
        <w:rPr>
          <w:rFonts w:hint="eastAsia" w:ascii="仿宋" w:hAnsi="仿宋" w:eastAsia="仿宋" w:cs="宋体"/>
          <w:color w:val="000000"/>
          <w:kern w:val="0"/>
          <w:szCs w:val="21"/>
        </w:rPr>
        <w:t>应用技术协同创新体系，推进我市农业农村数字化转型，促进并带动浙南地区数字农业发展</w:t>
      </w:r>
      <w:r>
        <w:rPr>
          <w:rFonts w:hint="eastAsia" w:cs="宋体"/>
          <w:color w:val="000000"/>
          <w:kern w:val="0"/>
          <w:szCs w:val="21"/>
          <w:lang w:eastAsia="zh-CN"/>
        </w:rPr>
        <w:t>。</w:t>
      </w:r>
    </w:p>
    <w:p>
      <w:pPr>
        <w:pStyle w:val="6"/>
        <w:spacing w:before="48" w:after="48"/>
        <w:rPr>
          <w:rFonts w:hint="eastAsia"/>
          <w:lang w:val="en-US" w:eastAsia="zh-CN"/>
        </w:rPr>
      </w:pPr>
      <w:r>
        <w:rPr>
          <w:rFonts w:hint="eastAsia"/>
          <w:b/>
          <w:bCs/>
          <w:lang w:eastAsia="zh-CN"/>
        </w:rPr>
        <w:t>举措</w:t>
      </w:r>
      <w:r>
        <w:rPr>
          <w:rFonts w:hint="eastAsia"/>
          <w:b/>
          <w:bCs/>
          <w:lang w:val="en-US" w:eastAsia="zh-CN"/>
        </w:rPr>
        <w:t>1</w:t>
      </w:r>
      <w:r>
        <w:rPr>
          <w:rFonts w:hint="eastAsia"/>
          <w:b/>
          <w:bCs/>
          <w:lang w:eastAsia="zh-CN"/>
        </w:rPr>
        <w:t>：</w:t>
      </w:r>
      <w:r>
        <w:rPr>
          <w:rFonts w:hint="eastAsia"/>
          <w:lang w:val="en-US" w:eastAsia="zh-CN"/>
        </w:rPr>
        <w:t>以政校共建的温州市智慧农业研究院为载体，以乡村振兴产业数字化建设示范县项目建设为抓手，当好政府数字农业发展的技术智囊作用。</w:t>
      </w:r>
    </w:p>
    <w:p>
      <w:pPr>
        <w:pStyle w:val="6"/>
        <w:spacing w:before="48" w:after="48"/>
        <w:rPr>
          <w:rFonts w:hint="eastAsia" w:cs="宋体"/>
          <w:color w:val="000000"/>
          <w:kern w:val="0"/>
          <w:szCs w:val="21"/>
          <w:lang w:val="en-US" w:eastAsia="zh-CN"/>
        </w:rPr>
      </w:pPr>
      <w:r>
        <w:rPr>
          <w:rFonts w:hint="eastAsia"/>
          <w:b/>
          <w:bCs/>
          <w:lang w:eastAsia="zh-CN"/>
        </w:rPr>
        <w:t>举措</w:t>
      </w:r>
      <w:r>
        <w:rPr>
          <w:rFonts w:hint="eastAsia"/>
          <w:b/>
          <w:bCs/>
          <w:lang w:val="en-US" w:eastAsia="zh-CN"/>
        </w:rPr>
        <w:t>2</w:t>
      </w:r>
      <w:r>
        <w:rPr>
          <w:rFonts w:hint="eastAsia"/>
          <w:b/>
          <w:bCs/>
          <w:lang w:eastAsia="zh-CN"/>
        </w:rPr>
        <w:t>：</w:t>
      </w:r>
      <w:r>
        <w:rPr>
          <w:rFonts w:hint="eastAsia"/>
          <w:lang w:val="en-US" w:eastAsia="zh-CN"/>
        </w:rPr>
        <w:t>以</w:t>
      </w:r>
      <w:r>
        <w:rPr>
          <w:rFonts w:hint="eastAsia" w:ascii="仿宋" w:hAnsi="仿宋" w:eastAsia="仿宋" w:cs="宋体"/>
          <w:color w:val="000000"/>
          <w:kern w:val="0"/>
          <w:szCs w:val="21"/>
        </w:rPr>
        <w:t>浙南数字农业应用技术协同创新中心的建设发展为纽带，整合多方资源，围绕“物联网与智能农业装备”、“农业大数据与人工智能”、“农业品牌策划与农产品营销”、“数字化乡村治理”等四大乡村振兴科研服务方向 ，形成 “政校企农联动，研创产推一体”的浙南数字农业应用技术协同创新体系，推进我市农业农村数字化转型</w:t>
      </w:r>
      <w:r>
        <w:rPr>
          <w:rFonts w:hint="eastAsia" w:cs="宋体"/>
          <w:color w:val="000000"/>
          <w:kern w:val="0"/>
          <w:szCs w:val="21"/>
          <w:lang w:val="en-US" w:eastAsia="zh-CN"/>
        </w:rPr>
        <w:t>发展。</w:t>
      </w:r>
    </w:p>
    <w:p>
      <w:pPr>
        <w:pStyle w:val="6"/>
        <w:spacing w:before="48" w:after="48"/>
        <w:rPr>
          <w:rFonts w:hint="eastAsia"/>
          <w:lang w:val="en-US" w:eastAsia="zh-CN"/>
        </w:rPr>
      </w:pPr>
      <w:r>
        <w:rPr>
          <w:rFonts w:hint="eastAsia"/>
          <w:b/>
          <w:bCs/>
          <w:lang w:eastAsia="zh-CN"/>
        </w:rPr>
        <w:t>举措</w:t>
      </w:r>
      <w:r>
        <w:rPr>
          <w:rFonts w:hint="eastAsia"/>
          <w:b/>
          <w:bCs/>
          <w:lang w:val="en-US" w:eastAsia="zh-CN"/>
        </w:rPr>
        <w:t>3</w:t>
      </w:r>
      <w:r>
        <w:rPr>
          <w:rFonts w:hint="eastAsia"/>
          <w:b/>
          <w:bCs/>
          <w:lang w:eastAsia="zh-CN"/>
        </w:rPr>
        <w:t>：</w:t>
      </w:r>
      <w:r>
        <w:rPr>
          <w:rFonts w:hint="eastAsia"/>
          <w:lang w:val="en-US" w:eastAsia="zh-CN"/>
        </w:rPr>
        <w:t>以</w:t>
      </w:r>
      <w:r>
        <w:rPr>
          <w:rFonts w:ascii="仿宋" w:hAnsi="仿宋" w:eastAsia="仿宋" w:cs="宋体"/>
          <w:color w:val="000000"/>
          <w:kern w:val="0"/>
          <w:szCs w:val="21"/>
        </w:rPr>
        <w:t>数字农业高技能</w:t>
      </w:r>
      <w:r>
        <w:rPr>
          <w:rFonts w:hint="eastAsia" w:ascii="仿宋" w:hAnsi="仿宋" w:eastAsia="仿宋" w:cs="宋体"/>
          <w:color w:val="000000"/>
          <w:kern w:val="0"/>
          <w:szCs w:val="21"/>
        </w:rPr>
        <w:t>人才培养为目标，</w:t>
      </w:r>
      <w:r>
        <w:rPr>
          <w:rFonts w:ascii="仿宋" w:hAnsi="仿宋" w:eastAsia="仿宋" w:cs="宋体"/>
          <w:color w:val="000000"/>
          <w:kern w:val="0"/>
          <w:szCs w:val="21"/>
        </w:rPr>
        <w:t>依托温州农民学院、浙江省现代农业技术培训基地和全国新型职业农民培育示范基地，</w:t>
      </w:r>
      <w:r>
        <w:rPr>
          <w:rFonts w:hint="eastAsia" w:ascii="仿宋" w:hAnsi="仿宋" w:eastAsia="仿宋" w:cs="宋体"/>
          <w:color w:val="000000"/>
          <w:kern w:val="0"/>
          <w:szCs w:val="21"/>
        </w:rPr>
        <w:t>建成省内领先的</w:t>
      </w:r>
      <w:r>
        <w:rPr>
          <w:rFonts w:hint="eastAsia" w:cs="宋体"/>
          <w:color w:val="000000"/>
          <w:kern w:val="0"/>
          <w:szCs w:val="21"/>
          <w:lang w:val="en-US" w:eastAsia="zh-CN"/>
        </w:rPr>
        <w:t>具胡鲜明人工智能+农业特色的</w:t>
      </w:r>
      <w:r>
        <w:rPr>
          <w:rFonts w:hint="eastAsia" w:ascii="仿宋" w:hAnsi="仿宋" w:eastAsia="仿宋" w:cs="宋体"/>
          <w:color w:val="000000"/>
          <w:kern w:val="0"/>
          <w:szCs w:val="21"/>
        </w:rPr>
        <w:t>专业群，为浙南农业数字</w:t>
      </w:r>
      <w:r>
        <w:rPr>
          <w:rFonts w:ascii="仿宋" w:hAnsi="仿宋" w:eastAsia="仿宋" w:cs="宋体"/>
          <w:color w:val="000000"/>
          <w:kern w:val="0"/>
          <w:szCs w:val="21"/>
        </w:rPr>
        <w:t>化</w:t>
      </w:r>
      <w:r>
        <w:rPr>
          <w:rFonts w:hint="eastAsia" w:ascii="仿宋" w:hAnsi="仿宋" w:eastAsia="仿宋" w:cs="宋体"/>
          <w:color w:val="000000"/>
          <w:kern w:val="0"/>
          <w:szCs w:val="21"/>
        </w:rPr>
        <w:t>转型升级提供全方位的人才支撑。</w:t>
      </w:r>
    </w:p>
    <w:p>
      <w:pPr>
        <w:pStyle w:val="4"/>
        <w:numPr>
          <w:ilvl w:val="1"/>
          <w:numId w:val="3"/>
        </w:numPr>
        <w:spacing w:before="120" w:after="120"/>
        <w:rPr>
          <w:sz w:val="27"/>
        </w:rPr>
      </w:pPr>
      <w:bookmarkStart w:id="64" w:name="_Toc29358"/>
      <w:r>
        <w:rPr>
          <w:rFonts w:hint="eastAsia"/>
        </w:rPr>
        <w:t>汇聚资源、拓展国际交流和合作</w:t>
      </w:r>
      <w:bookmarkEnd w:id="64"/>
    </w:p>
    <w:p>
      <w:pPr>
        <w:pStyle w:val="6"/>
        <w:bidi w:val="0"/>
        <w:rPr>
          <w:rFonts w:hint="eastAsia"/>
          <w:lang w:eastAsia="zh-CN"/>
        </w:rPr>
      </w:pPr>
      <w:r>
        <w:rPr>
          <w:rFonts w:hint="eastAsia"/>
        </w:rPr>
        <w:t>服务产业发展，与发达国家开展合作项目，搭建</w:t>
      </w:r>
      <w:r>
        <w:rPr>
          <w:rFonts w:hint="eastAsia"/>
          <w:lang w:eastAsia="zh-CN"/>
        </w:rPr>
        <w:t>教师和</w:t>
      </w:r>
      <w:r>
        <w:rPr>
          <w:rFonts w:hint="eastAsia"/>
        </w:rPr>
        <w:t>学生</w:t>
      </w:r>
      <w:r>
        <w:rPr>
          <w:rFonts w:hint="eastAsia"/>
          <w:lang w:eastAsia="zh-CN"/>
        </w:rPr>
        <w:t>的</w:t>
      </w:r>
      <w:r>
        <w:rPr>
          <w:rFonts w:hint="eastAsia"/>
        </w:rPr>
        <w:t>国际化发展平台</w:t>
      </w:r>
      <w:r>
        <w:rPr>
          <w:rFonts w:hint="eastAsia"/>
          <w:lang w:eastAsia="zh-CN"/>
        </w:rPr>
        <w:t>。</w:t>
      </w:r>
    </w:p>
    <w:p>
      <w:pPr>
        <w:pStyle w:val="6"/>
        <w:bidi w:val="0"/>
      </w:pPr>
      <w:r>
        <w:rPr>
          <w:rFonts w:hint="eastAsia"/>
          <w:b/>
          <w:bCs/>
          <w:lang w:eastAsia="zh-CN"/>
        </w:rPr>
        <w:t>举措：</w:t>
      </w:r>
      <w:r>
        <w:rPr>
          <w:rFonts w:hint="eastAsia"/>
        </w:rPr>
        <w:t>实施“中青年骨干教师海外培训计划”，</w:t>
      </w:r>
      <w:r>
        <w:rPr>
          <w:rFonts w:hint="eastAsia"/>
          <w:lang w:val="en-US" w:eastAsia="zh-CN"/>
        </w:rPr>
        <w:t>力争参与</w:t>
      </w:r>
      <w:r>
        <w:rPr>
          <w:rFonts w:hint="eastAsia"/>
        </w:rPr>
        <w:t>国际学术研究项目，提高境外师资培训和交流</w:t>
      </w:r>
      <w:r>
        <w:rPr>
          <w:rFonts w:hint="eastAsia"/>
          <w:lang w:eastAsia="zh-CN"/>
        </w:rPr>
        <w:t>；</w:t>
      </w:r>
      <w:r>
        <w:rPr>
          <w:rFonts w:hint="eastAsia"/>
        </w:rPr>
        <w:t>派送学生参加合作高校游学互访，派送学生专升本衔接等，服务境外合作企业境外员工培训，提升</w:t>
      </w:r>
      <w:r>
        <w:rPr>
          <w:rFonts w:hint="eastAsia"/>
          <w:lang w:val="en-US" w:eastAsia="zh-CN"/>
        </w:rPr>
        <w:t>国际</w:t>
      </w:r>
      <w:r>
        <w:rPr>
          <w:rFonts w:hint="eastAsia"/>
        </w:rPr>
        <w:t>影响力。</w:t>
      </w:r>
    </w:p>
    <w:p>
      <w:pPr>
        <w:pStyle w:val="4"/>
        <w:numPr>
          <w:ilvl w:val="1"/>
          <w:numId w:val="3"/>
        </w:numPr>
        <w:spacing w:before="120" w:after="120"/>
        <w:rPr>
          <w:sz w:val="27"/>
        </w:rPr>
      </w:pPr>
      <w:bookmarkStart w:id="65" w:name="4.9_建立可持续发展保障机制"/>
      <w:bookmarkEnd w:id="65"/>
      <w:bookmarkStart w:id="66" w:name="4.7.1_合作定制开发培训包，服务行业人才发展"/>
      <w:bookmarkEnd w:id="66"/>
      <w:bookmarkStart w:id="67" w:name="_Toc10388"/>
      <w:r>
        <w:t>建立可持续发展保障机制</w:t>
      </w:r>
      <w:bookmarkEnd w:id="67"/>
    </w:p>
    <w:p>
      <w:pPr>
        <w:pStyle w:val="5"/>
        <w:numPr>
          <w:ilvl w:val="2"/>
          <w:numId w:val="3"/>
        </w:numPr>
        <w:spacing w:before="120" w:after="120"/>
        <w:rPr>
          <w:rFonts w:ascii="宋体"/>
          <w:sz w:val="26"/>
        </w:rPr>
      </w:pPr>
      <w:bookmarkStart w:id="68" w:name="4.9.1_建立校企共生的长效合作机制"/>
      <w:bookmarkEnd w:id="68"/>
      <w:r>
        <w:t>建立校企共生的长效合作机制</w:t>
      </w:r>
    </w:p>
    <w:p>
      <w:pPr>
        <w:pStyle w:val="6"/>
        <w:spacing w:before="48" w:after="48"/>
        <w:rPr>
          <w:rFonts w:hint="default"/>
          <w:lang w:val="en-US" w:eastAsia="zh-CN"/>
        </w:rPr>
      </w:pPr>
      <w:r>
        <w:t>计划成立围绕人工智能和大数据专业领域的产业学院</w:t>
      </w:r>
      <w:r>
        <w:rPr>
          <w:rFonts w:hint="eastAsia"/>
          <w:lang w:eastAsia="zh-CN"/>
        </w:rPr>
        <w:t>，建立校企共生的长效合作机制，如图</w:t>
      </w:r>
      <w:r>
        <w:rPr>
          <w:rFonts w:hint="eastAsia"/>
          <w:lang w:val="en-US" w:eastAsia="zh-CN"/>
        </w:rPr>
        <w:t>4-7所示。</w:t>
      </w:r>
    </w:p>
    <w:p>
      <w:pPr>
        <w:pStyle w:val="6"/>
        <w:spacing w:before="48" w:after="48" w:line="350" w:lineRule="auto"/>
        <w:ind w:left="0" w:leftChars="0" w:right="464" w:firstLine="0" w:firstLineChars="0"/>
        <w:jc w:val="center"/>
      </w:pPr>
      <w:r>
        <w:rPr>
          <w:rFonts w:hint="eastAsia" w:eastAsia="仿宋"/>
          <w:lang w:eastAsia="zh-CN"/>
        </w:rPr>
        <w:drawing>
          <wp:inline distT="0" distB="0" distL="114300" distR="114300">
            <wp:extent cx="1805305" cy="1986915"/>
            <wp:effectExtent l="0" t="0" r="8255" b="9525"/>
            <wp:docPr id="12" name="图片 12" descr="建立校企共生的长效合作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建立校企共生的长效合作机制"/>
                    <pic:cNvPicPr>
                      <a:picLocks noChangeAspect="1"/>
                    </pic:cNvPicPr>
                  </pic:nvPicPr>
                  <pic:blipFill>
                    <a:blip r:embed="rId21"/>
                    <a:stretch>
                      <a:fillRect/>
                    </a:stretch>
                  </pic:blipFill>
                  <pic:spPr>
                    <a:xfrm>
                      <a:off x="0" y="0"/>
                      <a:ext cx="1805305" cy="1986915"/>
                    </a:xfrm>
                    <a:prstGeom prst="rect">
                      <a:avLst/>
                    </a:prstGeom>
                  </pic:spPr>
                </pic:pic>
              </a:graphicData>
            </a:graphic>
          </wp:inline>
        </w:drawing>
      </w:r>
    </w:p>
    <w:p>
      <w:pPr>
        <w:pStyle w:val="6"/>
        <w:spacing w:before="48" w:after="48"/>
        <w:ind w:firstLine="0" w:firstLineChars="0"/>
        <w:jc w:val="center"/>
        <w:rPr>
          <w:rFonts w:hint="default"/>
          <w:lang w:val="en-US" w:eastAsia="zh-CN"/>
        </w:rPr>
      </w:pPr>
      <w:r>
        <w:rPr>
          <w:rFonts w:hint="eastAsia"/>
        </w:rPr>
        <w:t>图</w:t>
      </w:r>
      <w:r>
        <w:t>4-</w:t>
      </w:r>
      <w:r>
        <w:rPr>
          <w:rFonts w:hint="eastAsia"/>
          <w:lang w:val="en-US" w:eastAsia="zh-CN"/>
        </w:rPr>
        <w:t>7</w:t>
      </w:r>
      <w:r>
        <w:t xml:space="preserve"> </w:t>
      </w:r>
      <w:r>
        <w:rPr>
          <w:rFonts w:hint="eastAsia"/>
        </w:rPr>
        <w:t>校企共生长效合作机制</w:t>
      </w:r>
    </w:p>
    <w:p>
      <w:pPr>
        <w:pStyle w:val="6"/>
        <w:spacing w:before="48" w:after="48"/>
        <w:rPr>
          <w:rFonts w:hint="eastAsia"/>
          <w:lang w:val="en-US" w:eastAsia="zh-CN"/>
        </w:rPr>
      </w:pPr>
      <w:r>
        <w:rPr>
          <w:rFonts w:hint="eastAsia"/>
          <w:b/>
          <w:bCs/>
          <w:lang w:eastAsia="zh-CN"/>
        </w:rPr>
        <w:t>举措：</w:t>
      </w:r>
      <w:r>
        <w:t>在产业学院的组织架构下，成立共治委员会，由企业和学校共同出人组建。共治委员会负责制定专业群，教师和课程的考核细则，按照校企合作的方式来评估各专业的办学成效，教师的教学及科研业绩，并负责制订对于各专业学生的培养质量考评机制。</w:t>
      </w:r>
    </w:p>
    <w:p>
      <w:pPr>
        <w:pStyle w:val="5"/>
        <w:numPr>
          <w:ilvl w:val="2"/>
          <w:numId w:val="3"/>
        </w:numPr>
        <w:spacing w:before="120" w:after="120"/>
        <w:rPr>
          <w:rFonts w:ascii="宋体"/>
          <w:sz w:val="26"/>
        </w:rPr>
      </w:pPr>
      <w:bookmarkStart w:id="69" w:name="4.9.2_完善专业群与产业的协同机制"/>
      <w:bookmarkEnd w:id="69"/>
      <w:r>
        <w:t>完善专业群与产业的协同机制</w:t>
      </w:r>
    </w:p>
    <w:p>
      <w:pPr>
        <w:pStyle w:val="6"/>
        <w:spacing w:before="48" w:after="48"/>
      </w:pPr>
      <w:r>
        <w:rPr>
          <w:rFonts w:hint="eastAsia"/>
          <w:lang w:eastAsia="zh-CN"/>
        </w:rPr>
        <w:t>在现有各专业基础上，继续完善专业群与产业的协同机制。</w:t>
      </w:r>
    </w:p>
    <w:p>
      <w:pPr>
        <w:pStyle w:val="6"/>
        <w:spacing w:before="48" w:after="48"/>
        <w:rPr>
          <w:rFonts w:hint="default" w:eastAsia="仿宋"/>
          <w:lang w:val="en-US" w:eastAsia="zh-CN"/>
        </w:rPr>
      </w:pPr>
      <w:r>
        <w:rPr>
          <w:rFonts w:hint="eastAsia"/>
          <w:b/>
          <w:bCs/>
          <w:lang w:eastAsia="zh-CN"/>
        </w:rPr>
        <w:t>举措：</w:t>
      </w:r>
      <w:r>
        <w:t>实时了解</w:t>
      </w:r>
      <w:r>
        <w:rPr>
          <w:rFonts w:hint="eastAsia"/>
        </w:rPr>
        <w:t>浙江</w:t>
      </w:r>
      <w:r>
        <w:t>省对</w:t>
      </w:r>
      <w:r>
        <w:rPr>
          <w:rFonts w:hint="eastAsia"/>
        </w:rPr>
        <w:t>人工智能</w:t>
      </w:r>
      <w:r>
        <w:t>专业人才的需求变化，开展不定期的企业需求调研，调整人才培养机制，提高专业行业对接的契合度。专业根据调研做出相应调整，按照企业建议调整校内外实训中心等教学资源的建设。产业学院共治委员会每年要开展毕业生和往届生的相关就业状态调查，进行相关分析和评价，从学生的就业数据和职业生涯发展情况来验证和完善人才培养体制。</w:t>
      </w:r>
      <w:r>
        <w:rPr>
          <w:rFonts w:hint="eastAsia"/>
          <w:lang w:val="en-US" w:eastAsia="zh-CN"/>
        </w:rPr>
        <w:t>如图4-8所示。</w:t>
      </w:r>
    </w:p>
    <w:p>
      <w:pPr>
        <w:pStyle w:val="6"/>
        <w:spacing w:before="48" w:after="48"/>
      </w:pPr>
    </w:p>
    <w:p>
      <w:pPr>
        <w:pStyle w:val="6"/>
        <w:spacing w:before="48" w:after="48"/>
        <w:ind w:left="0" w:leftChars="0" w:firstLine="0" w:firstLineChars="0"/>
        <w:jc w:val="center"/>
      </w:pPr>
      <w:r>
        <w:rPr>
          <w:rFonts w:hint="eastAsia" w:eastAsia="仿宋"/>
          <w:lang w:eastAsia="zh-CN"/>
        </w:rPr>
        <w:drawing>
          <wp:inline distT="0" distB="0" distL="114300" distR="114300">
            <wp:extent cx="1991360" cy="1930400"/>
            <wp:effectExtent l="0" t="0" r="5080" b="5080"/>
            <wp:docPr id="10" name="图片 10" descr="完善专业群与产业的协同机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完善专业群与产业的协同机制"/>
                    <pic:cNvPicPr>
                      <a:picLocks noChangeAspect="1"/>
                    </pic:cNvPicPr>
                  </pic:nvPicPr>
                  <pic:blipFill>
                    <a:blip r:embed="rId22"/>
                    <a:stretch>
                      <a:fillRect/>
                    </a:stretch>
                  </pic:blipFill>
                  <pic:spPr>
                    <a:xfrm>
                      <a:off x="0" y="0"/>
                      <a:ext cx="1991360" cy="1930400"/>
                    </a:xfrm>
                    <a:prstGeom prst="rect">
                      <a:avLst/>
                    </a:prstGeom>
                  </pic:spPr>
                </pic:pic>
              </a:graphicData>
            </a:graphic>
          </wp:inline>
        </w:drawing>
      </w:r>
    </w:p>
    <w:p>
      <w:pPr>
        <w:pStyle w:val="6"/>
        <w:spacing w:before="48" w:after="48"/>
        <w:jc w:val="center"/>
      </w:pPr>
      <w:r>
        <w:rPr>
          <w:rFonts w:hint="eastAsia"/>
        </w:rPr>
        <w:t>图</w:t>
      </w:r>
      <w:r>
        <w:t>4-</w:t>
      </w:r>
      <w:r>
        <w:rPr>
          <w:rFonts w:hint="eastAsia"/>
          <w:lang w:val="en-US" w:eastAsia="zh-CN"/>
        </w:rPr>
        <w:t>8</w:t>
      </w:r>
      <w:r>
        <w:t xml:space="preserve"> </w:t>
      </w:r>
      <w:r>
        <w:rPr>
          <w:rFonts w:hint="eastAsia"/>
          <w:lang w:eastAsia="zh-CN"/>
        </w:rPr>
        <w:t>专</w:t>
      </w:r>
      <w:r>
        <w:rPr>
          <w:rFonts w:hint="eastAsia"/>
          <w:lang w:val="en-US" w:eastAsia="zh-CN"/>
        </w:rPr>
        <w:t>业群与产业协同机制</w:t>
      </w:r>
    </w:p>
    <w:p>
      <w:pPr>
        <w:pStyle w:val="5"/>
        <w:numPr>
          <w:ilvl w:val="2"/>
          <w:numId w:val="3"/>
        </w:numPr>
        <w:spacing w:before="120" w:after="120"/>
        <w:rPr>
          <w:rFonts w:ascii="宋体"/>
          <w:sz w:val="26"/>
        </w:rPr>
      </w:pPr>
      <w:r>
        <w:t>落实以教学成果为主的教师激励机制</w:t>
      </w:r>
    </w:p>
    <w:p>
      <w:pPr>
        <w:pStyle w:val="6"/>
        <w:spacing w:before="48" w:after="48"/>
      </w:pPr>
      <w:r>
        <w:t>建立教学质量诊断制度</w:t>
      </w:r>
      <w:r>
        <w:rPr>
          <w:rFonts w:hint="eastAsia"/>
          <w:lang w:eastAsia="zh-CN"/>
        </w:rPr>
        <w:t>，落实以教学成果为主的教师激励机</w:t>
      </w:r>
      <w:r>
        <w:rPr>
          <w:rFonts w:hint="eastAsia"/>
          <w:lang w:val="en-US" w:eastAsia="zh-CN"/>
        </w:rPr>
        <w:t>制</w:t>
      </w:r>
      <w:r>
        <w:rPr>
          <w:rFonts w:hint="eastAsia"/>
          <w:lang w:eastAsia="zh-CN"/>
        </w:rPr>
        <w:t>。</w:t>
      </w:r>
    </w:p>
    <w:p>
      <w:pPr>
        <w:pStyle w:val="6"/>
        <w:spacing w:before="48" w:after="48"/>
      </w:pPr>
      <w:r>
        <w:rPr>
          <w:rFonts w:hint="eastAsia"/>
          <w:b/>
          <w:bCs/>
          <w:lang w:eastAsia="zh-CN"/>
        </w:rPr>
        <w:t>措施：</w:t>
      </w:r>
      <w:r>
        <w:t>在产业学院教学改革基础之上</w:t>
      </w:r>
      <w:r>
        <w:rPr>
          <w:rFonts w:hint="eastAsia"/>
          <w:lang w:eastAsia="zh-CN"/>
        </w:rPr>
        <w:t>，</w:t>
      </w:r>
      <w:r>
        <w:t>制订了</w:t>
      </w:r>
      <w:r>
        <w:rPr>
          <w:rFonts w:hint="eastAsia"/>
        </w:rPr>
        <w:t>相关</w:t>
      </w:r>
      <w:r>
        <w:t>岗位考核办法</w:t>
      </w:r>
      <w:r>
        <w:rPr>
          <w:rFonts w:hint="eastAsia"/>
        </w:rPr>
        <w:t>、</w:t>
      </w:r>
      <w:r>
        <w:t>绩效奖金奖励制度</w:t>
      </w:r>
      <w:r>
        <w:rPr>
          <w:rFonts w:hint="eastAsia"/>
        </w:rPr>
        <w:t>等</w:t>
      </w:r>
      <w:r>
        <w:t>。</w:t>
      </w:r>
      <w:bookmarkStart w:id="70" w:name="4.9.4_教学质量诊断改进制度"/>
      <w:bookmarkEnd w:id="70"/>
      <w:r>
        <w:t>教学质量诊断制度改进</w:t>
      </w:r>
      <w:r>
        <w:rPr>
          <w:rFonts w:hint="eastAsia"/>
          <w:lang w:eastAsia="zh-CN"/>
        </w:rPr>
        <w:t>，</w:t>
      </w:r>
      <w:r>
        <w:t>确保人才培养质量。制度选择对标的学校同等专业群，从人才培养的就业率，就业对口率</w:t>
      </w:r>
      <w:r>
        <w:rPr>
          <w:rFonts w:hint="eastAsia"/>
        </w:rPr>
        <w:t>，</w:t>
      </w:r>
      <w:r>
        <w:t>确保教学质量不断的满足产业升级的要求。</w:t>
      </w:r>
    </w:p>
    <w:p>
      <w:pPr>
        <w:pStyle w:val="6"/>
        <w:spacing w:before="48" w:after="48"/>
      </w:pPr>
    </w:p>
    <w:p>
      <w:pPr>
        <w:pStyle w:val="3"/>
      </w:pPr>
      <w:bookmarkStart w:id="71" w:name="_Toc4230"/>
      <w:r>
        <w:rPr>
          <w:rFonts w:hint="eastAsia"/>
          <w:lang w:val="en-US"/>
        </w:rPr>
        <w:t xml:space="preserve">5 </w:t>
      </w:r>
      <w:r>
        <w:t>预期成效</w:t>
      </w:r>
      <w:bookmarkEnd w:id="71"/>
    </w:p>
    <w:p>
      <w:pPr>
        <w:pStyle w:val="6"/>
        <w:spacing w:before="48" w:after="48"/>
      </w:pPr>
      <w:r>
        <w:rPr>
          <w:rFonts w:hint="eastAsia"/>
          <w:lang w:eastAsia="zh-CN"/>
        </w:rPr>
        <w:t>经过</w:t>
      </w:r>
      <w:r>
        <w:rPr>
          <w:rFonts w:hint="eastAsia"/>
          <w:lang w:val="en-US" w:eastAsia="zh-CN"/>
        </w:rPr>
        <w:t>2年的规划建设</w:t>
      </w:r>
      <w:r>
        <w:rPr>
          <w:rFonts w:hint="eastAsia"/>
        </w:rPr>
        <w:t>，</w:t>
      </w:r>
      <w:r>
        <w:rPr>
          <w:rFonts w:hint="eastAsia"/>
          <w:lang w:eastAsia="zh-CN"/>
        </w:rPr>
        <w:t>形成</w:t>
      </w:r>
      <w:r>
        <w:rPr>
          <w:rFonts w:hint="eastAsia"/>
          <w:lang w:val="en-US" w:eastAsia="zh-CN"/>
        </w:rPr>
        <w:t>较为完善的</w:t>
      </w:r>
      <w:r>
        <w:rPr>
          <w:rFonts w:hint="eastAsia"/>
          <w:lang w:eastAsia="zh-CN"/>
        </w:rPr>
        <w:t>专业群培养模式，</w:t>
      </w:r>
      <w:r>
        <w:rPr>
          <w:rFonts w:hint="eastAsia"/>
          <w:lang w:val="en-US" w:eastAsia="zh-CN"/>
        </w:rPr>
        <w:t>人才培养</w:t>
      </w:r>
      <w:r>
        <w:rPr>
          <w:rFonts w:hint="eastAsia"/>
          <w:lang w:eastAsia="zh-CN"/>
        </w:rPr>
        <w:t>取得显著成效。</w:t>
      </w:r>
      <w:r>
        <w:rPr>
          <w:b/>
          <w:bCs/>
        </w:rPr>
        <w:t>实现“创新人才培养高地、创新教学团队、创客空间”和“优质资源平台、优质教学团队、优质社会服务”的“3创新3优质”的</w:t>
      </w:r>
      <w:r>
        <w:rPr>
          <w:rFonts w:hint="eastAsia"/>
          <w:b/>
          <w:bCs/>
          <w:lang w:val="en-US" w:eastAsia="zh-CN"/>
        </w:rPr>
        <w:t>特色鲜明、省内</w:t>
      </w:r>
      <w:r>
        <w:rPr>
          <w:b/>
          <w:bCs/>
        </w:rPr>
        <w:t>一流的专业群建设目标，服务</w:t>
      </w:r>
      <w:r>
        <w:rPr>
          <w:rFonts w:hint="eastAsia"/>
          <w:b/>
          <w:bCs/>
        </w:rPr>
        <w:t>环乐清湾区域一体化和浙江</w:t>
      </w:r>
      <w:r>
        <w:rPr>
          <w:b/>
          <w:bCs/>
        </w:rPr>
        <w:t>的高精尖产业建设。</w:t>
      </w:r>
    </w:p>
    <w:p>
      <w:pPr>
        <w:pStyle w:val="4"/>
        <w:numPr>
          <w:ilvl w:val="1"/>
          <w:numId w:val="4"/>
        </w:numPr>
        <w:spacing w:before="120" w:after="120"/>
      </w:pPr>
      <w:bookmarkStart w:id="72" w:name="_Toc12722"/>
      <w:r>
        <w:rPr>
          <w:rFonts w:hint="eastAsia"/>
          <w:b/>
          <w:bCs/>
        </w:rPr>
        <w:t>人才培养模式创新</w:t>
      </w:r>
      <w:bookmarkEnd w:id="72"/>
    </w:p>
    <w:p>
      <w:pPr>
        <w:pStyle w:val="6"/>
        <w:spacing w:before="48" w:after="48"/>
        <w:rPr>
          <w:rFonts w:hint="eastAsia"/>
          <w:color w:val="auto"/>
          <w:lang w:val="en-US" w:eastAsia="zh-CN"/>
        </w:rPr>
      </w:pPr>
      <w:r>
        <w:t xml:space="preserve">汇聚龙头行企业组成的产教融合共治委员会，通过校企共建、产教融合， </w:t>
      </w:r>
      <w:r>
        <w:rPr>
          <w:rFonts w:hint="eastAsia"/>
        </w:rPr>
        <w:t>构建并优化“多元互动，双元主体、文化引领、五维育人”的创新型人才培养模式</w:t>
      </w:r>
      <w:r>
        <w:t>；融入职业技能等级证书或认证（“X”证书）；建立“产学研训创竞”六大课程模块融通</w:t>
      </w:r>
      <w:r>
        <w:rPr>
          <w:color w:val="auto"/>
        </w:rPr>
        <w:t>；建立课程标准、认证标准和职业标准30项以上；打造专业人才培养高地和企业社会人员的终身学习服务平台示范点</w:t>
      </w:r>
      <w:r>
        <w:rPr>
          <w:rFonts w:hint="eastAsia"/>
          <w:color w:val="auto"/>
          <w:lang w:eastAsia="zh-CN"/>
        </w:rPr>
        <w:t>；新增校企共建实训基地2个；校企创新实践基地2个</w:t>
      </w:r>
      <w:r>
        <w:rPr>
          <w:rFonts w:hint="eastAsia"/>
          <w:color w:val="auto"/>
          <w:lang w:val="en-US" w:eastAsia="zh-CN"/>
        </w:rPr>
        <w:t>。</w:t>
      </w:r>
    </w:p>
    <w:p>
      <w:pPr>
        <w:pStyle w:val="4"/>
        <w:numPr>
          <w:ilvl w:val="1"/>
          <w:numId w:val="4"/>
        </w:numPr>
        <w:spacing w:before="120" w:after="120"/>
        <w:rPr>
          <w:rFonts w:hint="default"/>
          <w:b/>
          <w:bCs/>
          <w:lang w:val="en-US" w:eastAsia="zh-CN"/>
        </w:rPr>
      </w:pPr>
      <w:bookmarkStart w:id="73" w:name="_Toc8536"/>
      <w:r>
        <w:rPr>
          <w:rFonts w:hint="eastAsia"/>
          <w:b/>
          <w:bCs/>
          <w:lang w:val="en-US" w:eastAsia="zh-CN"/>
        </w:rPr>
        <w:t>课程体系与教学资源建设</w:t>
      </w:r>
      <w:bookmarkEnd w:id="73"/>
    </w:p>
    <w:p>
      <w:pPr>
        <w:pStyle w:val="6"/>
        <w:spacing w:before="48" w:after="48"/>
        <w:rPr>
          <w:rFonts w:hint="eastAsia" w:eastAsia="仿宋"/>
          <w:lang w:eastAsia="zh-CN"/>
        </w:rPr>
      </w:pPr>
      <w:r>
        <w:t>构建“大类培养，多元发展”专业群课程体系；建立专业课程的企业典型案例项目库，建立优质网上实训平台和一批专业课</w:t>
      </w:r>
      <w:r>
        <w:rPr>
          <w:color w:val="auto"/>
        </w:rPr>
        <w:t>程视频学习资源，打造优质专业教学资源库，为创新人才培养提供丰富的优质课程资源</w:t>
      </w:r>
      <w:r>
        <w:rPr>
          <w:rFonts w:hint="eastAsia"/>
          <w:color w:val="auto"/>
          <w:lang w:eastAsia="zh-CN"/>
        </w:rPr>
        <w:t>，建设专业模块化课程</w:t>
      </w:r>
      <w:r>
        <w:rPr>
          <w:rFonts w:hint="eastAsia"/>
          <w:color w:val="auto"/>
          <w:lang w:val="en-US" w:eastAsia="zh-CN"/>
        </w:rPr>
        <w:t>3</w:t>
      </w:r>
      <w:r>
        <w:rPr>
          <w:rFonts w:hint="eastAsia"/>
          <w:color w:val="auto"/>
          <w:lang w:eastAsia="zh-CN"/>
        </w:rPr>
        <w:t>门，新增新技术线上课程资源</w:t>
      </w:r>
      <w:r>
        <w:rPr>
          <w:rFonts w:hint="eastAsia"/>
          <w:color w:val="auto"/>
          <w:lang w:val="en-US" w:eastAsia="zh-CN"/>
        </w:rPr>
        <w:t>2门，</w:t>
      </w:r>
      <w:r>
        <w:rPr>
          <w:rFonts w:hint="eastAsia"/>
          <w:color w:val="auto"/>
          <w:lang w:eastAsia="zh-CN"/>
        </w:rPr>
        <w:t>申报</w:t>
      </w:r>
      <w:r>
        <w:rPr>
          <w:color w:val="auto"/>
        </w:rPr>
        <w:t>在线开放课程</w:t>
      </w:r>
      <w:r>
        <w:rPr>
          <w:rFonts w:hint="eastAsia"/>
          <w:color w:val="auto"/>
          <w:lang w:val="en-US" w:eastAsia="zh-CN"/>
        </w:rPr>
        <w:t>3</w:t>
      </w:r>
      <w:r>
        <w:rPr>
          <w:color w:val="auto"/>
        </w:rPr>
        <w:t>门以上</w:t>
      </w:r>
      <w:r>
        <w:rPr>
          <w:rFonts w:hint="eastAsia"/>
          <w:color w:val="auto"/>
          <w:lang w:eastAsia="zh-CN"/>
        </w:rPr>
        <w:t>。</w:t>
      </w:r>
    </w:p>
    <w:p>
      <w:pPr>
        <w:pStyle w:val="4"/>
        <w:numPr>
          <w:ilvl w:val="1"/>
          <w:numId w:val="4"/>
        </w:numPr>
        <w:spacing w:before="120" w:after="120"/>
      </w:pPr>
      <w:bookmarkStart w:id="74" w:name="_Toc32342"/>
      <w:r>
        <w:rPr>
          <w:rFonts w:hint="eastAsia"/>
          <w:b/>
          <w:bCs/>
        </w:rPr>
        <w:t>三教改革</w:t>
      </w:r>
      <w:bookmarkEnd w:id="74"/>
    </w:p>
    <w:p>
      <w:pPr>
        <w:pStyle w:val="6"/>
        <w:spacing w:before="48" w:after="48"/>
        <w:rPr>
          <w:rFonts w:hint="default" w:eastAsia="仿宋"/>
          <w:color w:val="auto"/>
          <w:lang w:val="en-US" w:eastAsia="zh-CN"/>
        </w:rPr>
      </w:pPr>
      <w:r>
        <w:t>依托领军</w:t>
      </w:r>
      <w:r>
        <w:rPr>
          <w:color w:val="auto"/>
        </w:rPr>
        <w:t>企业建成的共治委员会平台，校企共建优质活页式教材和校企合作项目化特色教材</w:t>
      </w:r>
      <w:r>
        <w:rPr>
          <w:rFonts w:hint="eastAsia"/>
          <w:color w:val="auto"/>
          <w:lang w:val="en-US" w:eastAsia="zh-CN"/>
        </w:rPr>
        <w:t>2</w:t>
      </w:r>
      <w:r>
        <w:rPr>
          <w:color w:val="auto"/>
        </w:rPr>
        <w:t>本以上</w:t>
      </w:r>
      <w:r>
        <w:rPr>
          <w:rFonts w:hint="eastAsia"/>
          <w:color w:val="auto"/>
          <w:lang w:eastAsia="zh-CN"/>
        </w:rPr>
        <w:t>，</w:t>
      </w:r>
      <w:r>
        <w:rPr>
          <w:color w:val="auto"/>
        </w:rPr>
        <w:t>争取</w:t>
      </w:r>
      <w:r>
        <w:rPr>
          <w:rFonts w:hint="eastAsia"/>
          <w:color w:val="auto"/>
          <w:lang w:eastAsia="zh-CN"/>
        </w:rPr>
        <w:t>公开</w:t>
      </w:r>
      <w:r>
        <w:rPr>
          <w:rFonts w:hint="eastAsia"/>
          <w:color w:val="auto"/>
          <w:lang w:val="en-US" w:eastAsia="zh-CN"/>
        </w:rPr>
        <w:t>出版</w:t>
      </w:r>
      <w:r>
        <w:rPr>
          <w:rFonts w:hint="eastAsia"/>
          <w:color w:val="auto"/>
          <w:lang w:eastAsia="zh-CN"/>
        </w:rPr>
        <w:t>，</w:t>
      </w:r>
      <w:r>
        <w:rPr>
          <w:rFonts w:hint="eastAsia"/>
          <w:color w:val="auto"/>
          <w:lang w:val="en-US" w:eastAsia="zh-CN"/>
        </w:rPr>
        <w:t>公开发表教改课改论文5篇以上</w:t>
      </w:r>
      <w:r>
        <w:rPr>
          <w:rFonts w:hint="eastAsia"/>
          <w:color w:val="auto"/>
          <w:lang w:eastAsia="zh-CN"/>
        </w:rPr>
        <w:t>。</w:t>
      </w:r>
    </w:p>
    <w:p>
      <w:pPr>
        <w:pStyle w:val="6"/>
        <w:spacing w:before="48" w:after="48"/>
        <w:rPr>
          <w:rFonts w:hint="eastAsia" w:eastAsia="仿宋"/>
          <w:lang w:eastAsia="zh-CN"/>
        </w:rPr>
      </w:pPr>
      <w:r>
        <w:rPr>
          <w:sz w:val="24"/>
        </w:rPr>
        <w:t>“</w:t>
      </w:r>
      <w:r>
        <w:t>立德树人”师德师风建设</w:t>
      </w:r>
      <w:r>
        <w:rPr>
          <w:sz w:val="24"/>
        </w:rPr>
        <w:t>“</w:t>
      </w:r>
      <w:r>
        <w:t>立德树人”师德师风建设依托领军企业资源和技术团队，建立教师激</w:t>
      </w:r>
      <w:r>
        <w:rPr>
          <w:color w:val="auto"/>
        </w:rPr>
        <w:t>励考评机制和企业人才柔性引进机制，引培技能领军人才、行业有权威</w:t>
      </w:r>
      <w:r>
        <w:rPr>
          <w:rFonts w:hint="eastAsia"/>
          <w:color w:val="auto"/>
          <w:lang w:eastAsia="zh-CN"/>
        </w:rPr>
        <w:t>的</w:t>
      </w:r>
      <w:r>
        <w:rPr>
          <w:color w:val="auto"/>
        </w:rPr>
        <w:t>专业群建设带头人1人以上，教学创新团队</w:t>
      </w:r>
      <w:r>
        <w:rPr>
          <w:rFonts w:hint="eastAsia"/>
          <w:color w:val="auto"/>
          <w:lang w:val="en-US" w:eastAsia="zh-CN"/>
        </w:rPr>
        <w:t>1</w:t>
      </w:r>
      <w:r>
        <w:rPr>
          <w:color w:val="auto"/>
        </w:rPr>
        <w:t>个</w:t>
      </w:r>
      <w:r>
        <w:rPr>
          <w:rFonts w:hint="eastAsia"/>
          <w:color w:val="auto"/>
          <w:lang w:eastAsia="zh-CN"/>
        </w:rPr>
        <w:t>以上</w:t>
      </w:r>
      <w:r>
        <w:rPr>
          <w:color w:val="auto"/>
        </w:rPr>
        <w:t>；教师</w:t>
      </w:r>
      <w:r>
        <w:rPr>
          <w:rFonts w:hint="eastAsia"/>
          <w:color w:val="auto"/>
          <w:lang w:eastAsia="zh-CN"/>
        </w:rPr>
        <w:t>参加各类比赛</w:t>
      </w:r>
      <w:r>
        <w:rPr>
          <w:color w:val="auto"/>
        </w:rPr>
        <w:t>等获奖</w:t>
      </w:r>
      <w:r>
        <w:rPr>
          <w:rFonts w:hint="eastAsia"/>
          <w:color w:val="auto"/>
          <w:lang w:val="en-US" w:eastAsia="zh-CN"/>
        </w:rPr>
        <w:t>9</w:t>
      </w:r>
      <w:r>
        <w:rPr>
          <w:rFonts w:hint="eastAsia"/>
          <w:color w:val="auto"/>
          <w:lang w:eastAsia="zh-CN"/>
        </w:rPr>
        <w:t>人次</w:t>
      </w:r>
      <w:r>
        <w:rPr>
          <w:color w:val="auto"/>
        </w:rPr>
        <w:t>以上；</w:t>
      </w:r>
      <w:r>
        <w:rPr>
          <w:rFonts w:hint="eastAsia"/>
          <w:color w:val="auto"/>
          <w:lang w:eastAsia="zh-CN"/>
        </w:rPr>
        <w:t>申报</w:t>
      </w:r>
      <w:r>
        <w:rPr>
          <w:rFonts w:hint="eastAsia"/>
          <w:color w:val="auto"/>
        </w:rPr>
        <w:t>教科研项目</w:t>
      </w:r>
      <w:r>
        <w:rPr>
          <w:rFonts w:hint="eastAsia"/>
          <w:color w:val="auto"/>
          <w:lang w:val="en-US" w:eastAsia="zh-CN"/>
        </w:rPr>
        <w:t>2</w:t>
      </w:r>
      <w:r>
        <w:rPr>
          <w:rFonts w:hint="eastAsia"/>
          <w:color w:val="auto"/>
        </w:rPr>
        <w:t>项</w:t>
      </w:r>
      <w:r>
        <w:rPr>
          <w:rFonts w:hint="eastAsia"/>
          <w:color w:val="auto"/>
          <w:lang w:eastAsia="zh-CN"/>
        </w:rPr>
        <w:t>；获校级以上荣誉</w:t>
      </w:r>
      <w:r>
        <w:rPr>
          <w:rFonts w:hint="eastAsia"/>
          <w:color w:val="auto"/>
          <w:lang w:val="en-US" w:eastAsia="zh-CN"/>
        </w:rPr>
        <w:t>2项；</w:t>
      </w:r>
      <w:r>
        <w:rPr>
          <w:rFonts w:hint="eastAsia"/>
          <w:color w:val="auto"/>
        </w:rPr>
        <w:t>建立专业群校企合作教学资源库，建立体现职业性的模块化课程体系资源，打造核心课程“金课”，建立</w:t>
      </w:r>
      <w:r>
        <w:rPr>
          <w:rFonts w:hint="eastAsia"/>
          <w:color w:val="auto"/>
          <w:lang w:val="en-US" w:eastAsia="zh-CN"/>
        </w:rPr>
        <w:t>1</w:t>
      </w:r>
      <w:r>
        <w:rPr>
          <w:rFonts w:hint="eastAsia"/>
          <w:color w:val="auto"/>
        </w:rPr>
        <w:t>门前沿技术课程</w:t>
      </w:r>
      <w:r>
        <w:rPr>
          <w:rFonts w:hint="eastAsia"/>
          <w:color w:val="auto"/>
          <w:lang w:eastAsia="zh-CN"/>
        </w:rPr>
        <w:t>；新增</w:t>
      </w:r>
      <w:r>
        <w:rPr>
          <w:rFonts w:hint="eastAsia"/>
          <w:color w:val="auto"/>
          <w:lang w:val="en-US" w:eastAsia="zh-CN"/>
        </w:rPr>
        <w:t>X</w:t>
      </w:r>
      <w:r>
        <w:rPr>
          <w:rFonts w:hint="eastAsia"/>
          <w:lang w:val="en-US" w:eastAsia="zh-CN"/>
        </w:rPr>
        <w:t>证书试点1个以上</w:t>
      </w:r>
      <w:r>
        <w:rPr>
          <w:rFonts w:hint="eastAsia"/>
          <w:color w:val="auto"/>
          <w:lang w:val="en-US" w:eastAsia="zh-CN"/>
        </w:rPr>
        <w:t>；</w:t>
      </w:r>
      <w:r>
        <w:rPr>
          <w:rFonts w:hint="eastAsia"/>
          <w:color w:val="auto"/>
          <w:lang w:eastAsia="zh-CN"/>
        </w:rPr>
        <w:t>。</w:t>
      </w:r>
    </w:p>
    <w:p>
      <w:pPr>
        <w:pStyle w:val="4"/>
        <w:numPr>
          <w:ilvl w:val="1"/>
          <w:numId w:val="4"/>
        </w:numPr>
        <w:spacing w:before="120" w:after="120"/>
        <w:rPr>
          <w:b/>
          <w:bCs/>
        </w:rPr>
      </w:pPr>
      <w:bookmarkStart w:id="75" w:name="_Toc13115"/>
      <w:r>
        <w:rPr>
          <w:rFonts w:hint="eastAsia"/>
          <w:b/>
          <w:bCs/>
        </w:rPr>
        <w:t>实践教学基地</w:t>
      </w:r>
      <w:r>
        <w:rPr>
          <w:rFonts w:hint="eastAsia"/>
          <w:b/>
          <w:bCs/>
          <w:lang w:val="en-US" w:eastAsia="zh-CN"/>
        </w:rPr>
        <w:t>建设</w:t>
      </w:r>
      <w:bookmarkEnd w:id="75"/>
    </w:p>
    <w:p>
      <w:pPr>
        <w:pStyle w:val="6"/>
        <w:spacing w:before="48" w:after="48"/>
      </w:pPr>
      <w:r>
        <w:t>建立专业群对应产业岗位训练的实践环境，提供云上线下的大数据实训平台、云计算实训平台和人</w:t>
      </w:r>
      <w:r>
        <w:rPr>
          <w:color w:val="auto"/>
        </w:rPr>
        <w:t>工智能实训平台、软件项目开发实训平台，建成服务于地方经济发展，“产、学、研、创、训、赛”六位一体的共享实训基地、</w:t>
      </w:r>
      <w:r>
        <w:rPr>
          <w:rFonts w:hint="eastAsia"/>
          <w:color w:val="auto"/>
          <w:lang w:val="en-US" w:eastAsia="zh-CN"/>
        </w:rPr>
        <w:t>15</w:t>
      </w:r>
      <w:r>
        <w:rPr>
          <w:color w:val="auto"/>
        </w:rPr>
        <w:t>个满足各类型课程实践教学的实训室和1</w:t>
      </w:r>
      <w:r>
        <w:rPr>
          <w:rFonts w:hint="eastAsia"/>
          <w:color w:val="auto"/>
          <w:lang w:val="en-US" w:eastAsia="zh-CN"/>
        </w:rPr>
        <w:t>0</w:t>
      </w:r>
      <w:r>
        <w:rPr>
          <w:color w:val="auto"/>
        </w:rPr>
        <w:t>个校外实训基地</w:t>
      </w:r>
      <w:r>
        <w:rPr>
          <w:rFonts w:hint="eastAsia"/>
          <w:color w:val="auto"/>
          <w:lang w:eastAsia="zh-CN"/>
        </w:rPr>
        <w:t>；</w:t>
      </w:r>
      <w:r>
        <w:rPr>
          <w:color w:val="auto"/>
        </w:rPr>
        <w:t>全面</w:t>
      </w:r>
      <w:r>
        <w:t>提升专业群实践教学环境和实习基地服务功能。</w:t>
      </w:r>
    </w:p>
    <w:p>
      <w:pPr>
        <w:pStyle w:val="6"/>
        <w:spacing w:before="48" w:after="48"/>
        <w:rPr>
          <w:color w:val="auto"/>
        </w:rPr>
      </w:pPr>
      <w:r>
        <w:t>依托一流合作企业的生态产业， 建立</w:t>
      </w:r>
      <w:r>
        <w:rPr>
          <w:color w:val="auto"/>
        </w:rPr>
        <w:t>覆盖专业群的</w:t>
      </w:r>
      <w:r>
        <w:rPr>
          <w:rFonts w:hint="eastAsia"/>
          <w:color w:val="auto"/>
        </w:rPr>
        <w:t>人工智能</w:t>
      </w:r>
      <w:r>
        <w:rPr>
          <w:rFonts w:hint="eastAsia"/>
          <w:color w:val="auto"/>
          <w:lang w:eastAsia="zh-CN"/>
        </w:rPr>
        <w:t>服务</w:t>
      </w:r>
      <w:r>
        <w:rPr>
          <w:color w:val="auto"/>
        </w:rPr>
        <w:t>工坊和</w:t>
      </w:r>
      <w:r>
        <w:rPr>
          <w:rFonts w:hint="eastAsia"/>
          <w:color w:val="auto"/>
        </w:rPr>
        <w:t>智慧农业技术服务中心</w:t>
      </w:r>
      <w:r>
        <w:rPr>
          <w:color w:val="auto"/>
        </w:rPr>
        <w:t>，打造高端产教融合</w:t>
      </w:r>
      <w:r>
        <w:rPr>
          <w:rFonts w:hint="eastAsia"/>
          <w:color w:val="auto"/>
        </w:rPr>
        <w:t>的</w:t>
      </w:r>
      <w:r>
        <w:rPr>
          <w:color w:val="auto"/>
        </w:rPr>
        <w:t>智慧平台，提供一体化服务，打造</w:t>
      </w:r>
      <w:r>
        <w:rPr>
          <w:rFonts w:hint="eastAsia"/>
          <w:color w:val="auto"/>
        </w:rPr>
        <w:t>省</w:t>
      </w:r>
      <w:r>
        <w:rPr>
          <w:color w:val="auto"/>
        </w:rPr>
        <w:t>内一流的示范技术技能平台基地。</w:t>
      </w:r>
      <w:r>
        <w:rPr>
          <w:rFonts w:hint="eastAsia"/>
          <w:color w:val="auto"/>
          <w:lang w:eastAsia="zh-CN"/>
        </w:rPr>
        <w:t>学生在</w:t>
      </w:r>
      <w:r>
        <w:rPr>
          <w:rFonts w:hint="eastAsia"/>
          <w:color w:val="auto"/>
        </w:rPr>
        <w:t>职业技能竞赛、创新创业大赛奖项</w:t>
      </w:r>
      <w:r>
        <w:rPr>
          <w:rFonts w:hint="eastAsia"/>
          <w:color w:val="auto"/>
          <w:lang w:val="en-US" w:eastAsia="zh-CN"/>
        </w:rPr>
        <w:t>1</w:t>
      </w:r>
      <w:r>
        <w:rPr>
          <w:rFonts w:hint="eastAsia"/>
          <w:color w:val="auto"/>
        </w:rPr>
        <w:t>0项以上。</w:t>
      </w:r>
    </w:p>
    <w:p>
      <w:pPr>
        <w:pStyle w:val="4"/>
        <w:numPr>
          <w:ilvl w:val="1"/>
          <w:numId w:val="4"/>
        </w:numPr>
        <w:spacing w:before="120" w:after="120"/>
        <w:rPr>
          <w:rFonts w:hint="eastAsia"/>
          <w:b/>
          <w:bCs/>
        </w:rPr>
      </w:pPr>
      <w:bookmarkStart w:id="76" w:name="_Toc477"/>
      <w:r>
        <w:rPr>
          <w:rFonts w:hint="eastAsia"/>
          <w:b/>
          <w:bCs/>
        </w:rPr>
        <w:t>社会服务能力</w:t>
      </w:r>
      <w:bookmarkEnd w:id="76"/>
    </w:p>
    <w:p>
      <w:pPr>
        <w:pStyle w:val="6"/>
        <w:spacing w:before="48" w:after="48"/>
      </w:pPr>
      <w:r>
        <w:t>全面提升社会服</w:t>
      </w:r>
      <w:r>
        <w:rPr>
          <w:color w:val="auto"/>
        </w:rPr>
        <w:t>务能力，面向校外学生、企业人员和社会人员， 开发专业群专业技术培训资源，开展国家发布的各类X 证书培训，提供华为等权威企业认证培训服务，定制企业培训包。</w:t>
      </w:r>
      <w:r>
        <w:rPr>
          <w:rFonts w:hint="eastAsia"/>
          <w:color w:val="auto"/>
          <w:lang w:eastAsia="zh-CN"/>
        </w:rPr>
        <w:t>获专利和软件著作权1</w:t>
      </w:r>
      <w:r>
        <w:rPr>
          <w:rFonts w:hint="eastAsia"/>
          <w:color w:val="auto"/>
          <w:lang w:val="en-US" w:eastAsia="zh-CN"/>
        </w:rPr>
        <w:t>0</w:t>
      </w:r>
      <w:r>
        <w:rPr>
          <w:rFonts w:hint="eastAsia"/>
          <w:color w:val="auto"/>
          <w:lang w:eastAsia="zh-CN"/>
        </w:rPr>
        <w:t>个；提供</w:t>
      </w:r>
      <w:r>
        <w:rPr>
          <w:rFonts w:hint="eastAsia"/>
          <w:color w:val="auto"/>
        </w:rPr>
        <w:t>技术服务</w:t>
      </w:r>
      <w:r>
        <w:rPr>
          <w:rFonts w:hint="eastAsia"/>
          <w:color w:val="auto"/>
          <w:lang w:val="en-US" w:eastAsia="zh-CN"/>
        </w:rPr>
        <w:t>5</w:t>
      </w:r>
      <w:r>
        <w:rPr>
          <w:rFonts w:hint="eastAsia"/>
          <w:color w:val="auto"/>
        </w:rPr>
        <w:t>项以上，培训</w:t>
      </w:r>
      <w:r>
        <w:rPr>
          <w:rFonts w:hint="eastAsia"/>
          <w:color w:val="auto"/>
          <w:lang w:eastAsia="zh-CN"/>
        </w:rPr>
        <w:t>、</w:t>
      </w:r>
      <w:r>
        <w:rPr>
          <w:rFonts w:hint="eastAsia"/>
          <w:color w:val="auto"/>
        </w:rPr>
        <w:t>科普、扶贫等受益人数达到</w:t>
      </w:r>
      <w:r>
        <w:rPr>
          <w:rFonts w:hint="eastAsia"/>
          <w:color w:val="auto"/>
          <w:lang w:val="en-US" w:eastAsia="zh-CN"/>
        </w:rPr>
        <w:t>50</w:t>
      </w:r>
      <w:r>
        <w:rPr>
          <w:rFonts w:hint="eastAsia"/>
          <w:color w:val="auto"/>
        </w:rPr>
        <w:t>0人</w:t>
      </w:r>
      <w:r>
        <w:rPr>
          <w:rFonts w:hint="eastAsia"/>
          <w:color w:val="auto"/>
          <w:lang w:eastAsia="zh-CN"/>
        </w:rPr>
        <w:t>次</w:t>
      </w:r>
      <w:r>
        <w:rPr>
          <w:rFonts w:hint="eastAsia"/>
          <w:color w:val="auto"/>
        </w:rPr>
        <w:t>以上。</w:t>
      </w:r>
    </w:p>
    <w:p>
      <w:pPr>
        <w:pStyle w:val="4"/>
        <w:numPr>
          <w:ilvl w:val="1"/>
          <w:numId w:val="4"/>
        </w:numPr>
        <w:spacing w:before="120" w:after="120"/>
        <w:rPr>
          <w:b/>
          <w:bCs/>
        </w:rPr>
      </w:pPr>
      <w:bookmarkStart w:id="77" w:name="_Toc6963"/>
      <w:r>
        <w:rPr>
          <w:rFonts w:hint="eastAsia"/>
          <w:b/>
          <w:bCs/>
          <w:lang w:eastAsia="zh-CN"/>
        </w:rPr>
        <w:t>国际交流合作</w:t>
      </w:r>
      <w:bookmarkEnd w:id="77"/>
    </w:p>
    <w:p>
      <w:pPr>
        <w:pStyle w:val="6"/>
        <w:bidi w:val="0"/>
        <w:rPr>
          <w:rFonts w:hint="eastAsia" w:eastAsia="仿宋"/>
          <w:lang w:eastAsia="zh-CN"/>
        </w:rPr>
      </w:pPr>
      <w:r>
        <w:rPr>
          <w:rFonts w:hint="eastAsia"/>
        </w:rPr>
        <w:t>派送教师到境外合作高校</w:t>
      </w:r>
      <w:r>
        <w:rPr>
          <w:rFonts w:hint="eastAsia"/>
          <w:lang w:eastAsia="zh-CN"/>
        </w:rPr>
        <w:t>访学、</w:t>
      </w:r>
      <w:r>
        <w:rPr>
          <w:rFonts w:hint="eastAsia"/>
        </w:rPr>
        <w:t>培训</w:t>
      </w:r>
      <w:r>
        <w:rPr>
          <w:rFonts w:hint="eastAsia"/>
          <w:lang w:eastAsia="zh-CN"/>
        </w:rPr>
        <w:t>和</w:t>
      </w:r>
      <w:r>
        <w:rPr>
          <w:rFonts w:hint="eastAsia"/>
        </w:rPr>
        <w:t>交流，</w:t>
      </w:r>
      <w:r>
        <w:rPr>
          <w:rFonts w:hint="eastAsia"/>
          <w:lang w:eastAsia="zh-CN"/>
        </w:rPr>
        <w:t>积极</w:t>
      </w:r>
      <w:r>
        <w:rPr>
          <w:rFonts w:hint="eastAsia"/>
        </w:rPr>
        <w:t>参与2个国际</w:t>
      </w:r>
      <w:r>
        <w:rPr>
          <w:rFonts w:hint="eastAsia"/>
          <w:lang w:eastAsia="zh-CN"/>
        </w:rPr>
        <w:t>交流项目</w:t>
      </w:r>
      <w:r>
        <w:rPr>
          <w:rFonts w:hint="eastAsia"/>
        </w:rPr>
        <w:t>，派送学生参加合作高校</w:t>
      </w:r>
      <w:r>
        <w:rPr>
          <w:rFonts w:hint="eastAsia"/>
          <w:lang w:eastAsia="zh-CN"/>
        </w:rPr>
        <w:t>游</w:t>
      </w:r>
      <w:r>
        <w:rPr>
          <w:rFonts w:hint="eastAsia"/>
        </w:rPr>
        <w:t>学</w:t>
      </w:r>
      <w:r>
        <w:rPr>
          <w:rFonts w:hint="eastAsia"/>
          <w:lang w:eastAsia="zh-CN"/>
        </w:rPr>
        <w:t>互访，</w:t>
      </w:r>
      <w:r>
        <w:rPr>
          <w:rFonts w:hint="eastAsia"/>
        </w:rPr>
        <w:t>派送学生</w:t>
      </w:r>
      <w:r>
        <w:rPr>
          <w:rFonts w:hint="eastAsia"/>
          <w:lang w:eastAsia="zh-CN"/>
        </w:rPr>
        <w:t>专升本衔接等</w:t>
      </w:r>
      <w:r>
        <w:rPr>
          <w:rFonts w:hint="eastAsia"/>
        </w:rPr>
        <w:t>，服务境外合作企业境外员工培训，提升世界影响力。</w:t>
      </w:r>
    </w:p>
    <w:p>
      <w:pPr>
        <w:pStyle w:val="4"/>
        <w:numPr>
          <w:ilvl w:val="1"/>
          <w:numId w:val="4"/>
        </w:numPr>
        <w:spacing w:before="120" w:after="120"/>
        <w:rPr>
          <w:b/>
          <w:bCs/>
        </w:rPr>
      </w:pPr>
      <w:bookmarkStart w:id="78" w:name="_Toc6128"/>
      <w:r>
        <w:rPr>
          <w:rFonts w:hint="eastAsia"/>
          <w:b/>
          <w:bCs/>
        </w:rPr>
        <w:t>保障机制</w:t>
      </w:r>
      <w:bookmarkEnd w:id="78"/>
    </w:p>
    <w:p>
      <w:pPr>
        <w:pStyle w:val="6"/>
        <w:spacing w:before="48" w:after="48"/>
        <w:rPr>
          <w:rFonts w:hint="eastAsia" w:eastAsia="仿宋"/>
          <w:lang w:eastAsia="zh-CN"/>
        </w:rPr>
      </w:pPr>
      <w:r>
        <w:t>建立校企合作下的长效合作机制，确保人才培养的方向按照产业和行业的需求方向更新；完善专业群与产业的协同机制、制订并完善学分银行管理机制、人才培养质量诊断与改进机制、教师激励机制等一序列保障制度，保证专业群建设的可持续发展。</w:t>
      </w:r>
      <w:r>
        <w:rPr>
          <w:rFonts w:hint="eastAsia"/>
        </w:rPr>
        <w:t>成立产业学院及相关共治委员会；建立产业学院及共治委员组织架构和管理机制；建立资金风险管理机制</w:t>
      </w:r>
      <w:r>
        <w:rPr>
          <w:rFonts w:hint="eastAsia"/>
          <w:lang w:eastAsia="zh-CN"/>
        </w:rPr>
        <w:t>；</w:t>
      </w:r>
      <w:r>
        <w:rPr>
          <w:rFonts w:hint="eastAsia"/>
        </w:rPr>
        <w:t>建立双主体协同育人机制；项目资金预算及相关预警机制；建立项目管理制度；建立实施项目建设的绩效积分制度；建立教师成果为主的岗位考评制度；建立双岗能力提升和培训学习优先激励机制</w:t>
      </w:r>
      <w:r>
        <w:rPr>
          <w:rFonts w:hint="eastAsia"/>
          <w:lang w:eastAsia="zh-CN"/>
        </w:rPr>
        <w:t>等。</w:t>
      </w:r>
    </w:p>
    <w:p>
      <w:pPr>
        <w:pStyle w:val="6"/>
        <w:spacing w:before="48" w:after="48"/>
      </w:pPr>
    </w:p>
    <w:sectPr>
      <w:headerReference r:id="rId7" w:type="first"/>
      <w:footerReference r:id="rId9" w:type="first"/>
      <w:headerReference r:id="rId6" w:type="default"/>
      <w:footerReference r:id="rId8" w:type="default"/>
      <w:pgSz w:w="11910" w:h="16840"/>
      <w:pgMar w:top="1134" w:right="1134" w:bottom="964" w:left="1140" w:header="607" w:footer="969" w:gutter="0"/>
      <w:pgNumType w:start="0"/>
      <w:cols w:space="425"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embedRegular r:id="rId1" w:fontKey="{03D3B915-E2E5-4A59-8901-E373FF00EAFC}"/>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embedRegular r:id="rId2" w:fontKey="{7C2ACC76-02CF-4724-9FD3-F173365FD657}"/>
  </w:font>
  <w:font w:name="仿宋">
    <w:panose1 w:val="02010609060101010101"/>
    <w:charset w:val="86"/>
    <w:family w:val="modern"/>
    <w:pitch w:val="default"/>
    <w:sig w:usb0="800002BF" w:usb1="38CF7CFA" w:usb2="00000016" w:usb3="00000000" w:csb0="00040001" w:csb1="00000000"/>
    <w:embedRegular r:id="rId3" w:fontKey="{6A3934AB-C04D-42DA-A359-885DB16091FC}"/>
  </w:font>
  <w:font w:name="微软雅黑">
    <w:panose1 w:val="020B0503020204020204"/>
    <w:charset w:val="86"/>
    <w:family w:val="swiss"/>
    <w:pitch w:val="default"/>
    <w:sig w:usb0="80000287" w:usb1="280F3C52" w:usb2="00000016" w:usb3="00000000" w:csb0="0004001F" w:csb1="00000000"/>
    <w:embedRegular r:id="rId4" w:fontKey="{AF1B7087-205B-4588-B187-8B90ABEF91DD}"/>
  </w:font>
  <w:font w:name="方正粗黑宋简体">
    <w:panose1 w:val="02000000000000000000"/>
    <w:charset w:val="86"/>
    <w:family w:val="auto"/>
    <w:pitch w:val="default"/>
    <w:sig w:usb0="A00002BF" w:usb1="184F6CFA" w:usb2="00000012" w:usb3="00000000" w:csb0="00040001" w:csb1="00000000"/>
    <w:embedRegular r:id="rId5" w:fontKey="{B6B97420-47AC-4864-8E1B-10E4FCC9B9FC}"/>
  </w:font>
  <w:font w:name="Calibri Light">
    <w:panose1 w:val="020F0302020204030204"/>
    <w:charset w:val="00"/>
    <w:family w:val="swiss"/>
    <w:pitch w:val="default"/>
    <w:sig w:usb0="A00002EF" w:usb1="4000207B" w:usb2="00000000" w:usb3="00000000" w:csb0="2000019F" w:csb1="00000000"/>
    <w:embedRegular r:id="rId6" w:fontKey="{CC0D77D4-E4CE-4A6C-9FFB-815B65C4E2B1}"/>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48" w:after="48" w:line="14" w:lineRule="auto"/>
      <w:rPr>
        <w:sz w:val="20"/>
      </w:rPr>
    </w:pPr>
    <w:r>
      <mc:AlternateContent>
        <mc:Choice Requires="wps">
          <w:drawing>
            <wp:anchor distT="0" distB="0" distL="114300" distR="114300" simplePos="0" relativeHeight="251659264" behindDoc="1" locked="0" layoutInCell="1" allowOverlap="1">
              <wp:simplePos x="0" y="0"/>
              <wp:positionH relativeFrom="page">
                <wp:posOffset>6598920</wp:posOffset>
              </wp:positionH>
              <wp:positionV relativeFrom="page">
                <wp:posOffset>9935845</wp:posOffset>
              </wp:positionV>
              <wp:extent cx="167005" cy="139700"/>
              <wp:effectExtent l="0" t="0" r="0" b="0"/>
              <wp:wrapNone/>
              <wp:docPr id="29" name="文本框 20"/>
              <wp:cNvGraphicFramePr/>
              <a:graphic xmlns:a="http://schemas.openxmlformats.org/drawingml/2006/main">
                <a:graphicData uri="http://schemas.microsoft.com/office/word/2010/wordprocessingShape">
                  <wps:wsp>
                    <wps:cNvSpPr txBox="1"/>
                    <wps:spPr>
                      <a:xfrm>
                        <a:off x="0" y="0"/>
                        <a:ext cx="167005" cy="139700"/>
                      </a:xfrm>
                      <a:prstGeom prst="rect">
                        <a:avLst/>
                      </a:prstGeom>
                      <a:noFill/>
                      <a:ln>
                        <a:noFill/>
                      </a:ln>
                    </wps:spPr>
                    <wps:txbx>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t>50</w:t>
                          </w:r>
                          <w:r>
                            <w:fldChar w:fldCharType="end"/>
                          </w:r>
                        </w:p>
                      </w:txbxContent>
                    </wps:txbx>
                    <wps:bodyPr lIns="0" tIns="0" rIns="0" bIns="0" upright="1"/>
                  </wps:wsp>
                </a:graphicData>
              </a:graphic>
            </wp:anchor>
          </w:drawing>
        </mc:Choice>
        <mc:Fallback>
          <w:pict>
            <v:shape id="文本框 20" o:spid="_x0000_s1026" o:spt="202" type="#_x0000_t202" style="position:absolute;left:0pt;margin-left:519.6pt;margin-top:782.35pt;height:11pt;width:13.15pt;mso-position-horizontal-relative:page;mso-position-vertical-relative:page;z-index:-251657216;mso-width-relative:page;mso-height-relative:page;" filled="f" stroked="f" coordsize="21600,21600" o:gfxdata="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">
              <v:fill on="f" focussize="0,0"/>
              <v:stroke on="f"/>
              <v:imagedata o:title=""/>
              <o:lock v:ext="edit" aspectratio="f"/>
              <v:textbox inset="0mm,0mm,0mm,0mm">
                <w:txbxContent>
                  <w:p>
                    <w:pPr>
                      <w:spacing w:line="203" w:lineRule="exact"/>
                      <w:ind w:left="40"/>
                      <w:rPr>
                        <w:rFonts w:ascii="Calibri"/>
                        <w:sz w:val="18"/>
                      </w:rPr>
                    </w:pPr>
                    <w:r>
                      <w:fldChar w:fldCharType="begin"/>
                    </w:r>
                    <w:r>
                      <w:rPr>
                        <w:rFonts w:ascii="Calibri"/>
                        <w:sz w:val="18"/>
                      </w:rPr>
                      <w:instrText xml:space="preserve"> PAGE </w:instrText>
                    </w:r>
                    <w:r>
                      <w:fldChar w:fldCharType="separate"/>
                    </w:r>
                    <w:r>
                      <w:t>50</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before="48" w:after="48" w:line="14" w:lineRule="auto"/>
      <w:ind w:firstLine="400"/>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pBdr>
        <w:bottom w:val="none" w:color="auto" w:sz="0" w:space="0"/>
      </w:pBdr>
      <w:spacing w:before="48" w:after="48" w:line="14" w:lineRule="auto"/>
      <w:ind w:firstLine="400"/>
      <w:rPr>
        <w:sz w:val="2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Bdr>
        <w:bottom w:val="none" w:color="auto" w:sz="0" w:space="1"/>
      </w:pBd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39341B"/>
    <w:multiLevelType w:val="multilevel"/>
    <w:tmpl w:val="9239341B"/>
    <w:lvl w:ilvl="0" w:tentative="0">
      <w:start w:val="4"/>
      <w:numFmt w:val="decimal"/>
      <w:lvlText w:val="%1"/>
      <w:lvlJc w:val="left"/>
      <w:pPr>
        <w:ind w:left="957" w:hanging="497"/>
        <w:jc w:val="left"/>
      </w:pPr>
      <w:rPr>
        <w:rFonts w:hint="default"/>
        <w:lang w:val="zh-CN" w:eastAsia="zh-CN" w:bidi="zh-CN"/>
      </w:rPr>
    </w:lvl>
    <w:lvl w:ilvl="1" w:tentative="0">
      <w:start w:val="1"/>
      <w:numFmt w:val="decimal"/>
      <w:lvlText w:val="%1.%2"/>
      <w:lvlJc w:val="left"/>
      <w:pPr>
        <w:ind w:left="957" w:hanging="497"/>
        <w:jc w:val="left"/>
      </w:pPr>
      <w:rPr>
        <w:rFonts w:hint="default" w:ascii="Calibri" w:hAnsi="Calibri" w:eastAsia="Calibri" w:cs="Calibri"/>
        <w:b/>
        <w:bCs/>
        <w:spacing w:val="-1"/>
        <w:w w:val="100"/>
        <w:sz w:val="28"/>
        <w:szCs w:val="28"/>
        <w:lang w:val="zh-CN" w:eastAsia="zh-CN" w:bidi="zh-CN"/>
      </w:rPr>
    </w:lvl>
    <w:lvl w:ilvl="2" w:tentative="0">
      <w:start w:val="1"/>
      <w:numFmt w:val="decimal"/>
      <w:lvlText w:val="%1.%2.%3"/>
      <w:lvlJc w:val="left"/>
      <w:pPr>
        <w:ind w:left="1164" w:hanging="704"/>
        <w:jc w:val="left"/>
      </w:pPr>
      <w:rPr>
        <w:rFonts w:hint="default" w:ascii="Calibri Light" w:hAnsi="Calibri Light" w:eastAsia="Calibri Light" w:cs="Calibri Light"/>
        <w:spacing w:val="-1"/>
        <w:w w:val="100"/>
        <w:sz w:val="28"/>
        <w:szCs w:val="28"/>
        <w:lang w:val="zh-CN" w:eastAsia="zh-CN" w:bidi="zh-CN"/>
      </w:rPr>
    </w:lvl>
    <w:lvl w:ilvl="3" w:tentative="0">
      <w:start w:val="0"/>
      <w:numFmt w:val="bullet"/>
      <w:lvlText w:val="•"/>
      <w:lvlJc w:val="left"/>
      <w:pPr>
        <w:ind w:left="3112" w:hanging="704"/>
      </w:pPr>
      <w:rPr>
        <w:rFonts w:hint="default"/>
        <w:lang w:val="zh-CN" w:eastAsia="zh-CN" w:bidi="zh-CN"/>
      </w:rPr>
    </w:lvl>
    <w:lvl w:ilvl="4" w:tentative="0">
      <w:start w:val="0"/>
      <w:numFmt w:val="bullet"/>
      <w:lvlText w:val="•"/>
      <w:lvlJc w:val="left"/>
      <w:pPr>
        <w:ind w:left="4088" w:hanging="704"/>
      </w:pPr>
      <w:rPr>
        <w:rFonts w:hint="default"/>
        <w:lang w:val="zh-CN" w:eastAsia="zh-CN" w:bidi="zh-CN"/>
      </w:rPr>
    </w:lvl>
    <w:lvl w:ilvl="5" w:tentative="0">
      <w:start w:val="0"/>
      <w:numFmt w:val="bullet"/>
      <w:lvlText w:val="•"/>
      <w:lvlJc w:val="left"/>
      <w:pPr>
        <w:ind w:left="5064" w:hanging="704"/>
      </w:pPr>
      <w:rPr>
        <w:rFonts w:hint="default"/>
        <w:lang w:val="zh-CN" w:eastAsia="zh-CN" w:bidi="zh-CN"/>
      </w:rPr>
    </w:lvl>
    <w:lvl w:ilvl="6" w:tentative="0">
      <w:start w:val="0"/>
      <w:numFmt w:val="bullet"/>
      <w:lvlText w:val="•"/>
      <w:lvlJc w:val="left"/>
      <w:pPr>
        <w:ind w:left="6041" w:hanging="704"/>
      </w:pPr>
      <w:rPr>
        <w:rFonts w:hint="default"/>
        <w:lang w:val="zh-CN" w:eastAsia="zh-CN" w:bidi="zh-CN"/>
      </w:rPr>
    </w:lvl>
    <w:lvl w:ilvl="7" w:tentative="0">
      <w:start w:val="0"/>
      <w:numFmt w:val="bullet"/>
      <w:lvlText w:val="•"/>
      <w:lvlJc w:val="left"/>
      <w:pPr>
        <w:ind w:left="7017" w:hanging="704"/>
      </w:pPr>
      <w:rPr>
        <w:rFonts w:hint="default"/>
        <w:lang w:val="zh-CN" w:eastAsia="zh-CN" w:bidi="zh-CN"/>
      </w:rPr>
    </w:lvl>
    <w:lvl w:ilvl="8" w:tentative="0">
      <w:start w:val="0"/>
      <w:numFmt w:val="bullet"/>
      <w:lvlText w:val="•"/>
      <w:lvlJc w:val="left"/>
      <w:pPr>
        <w:ind w:left="7993" w:hanging="704"/>
      </w:pPr>
      <w:rPr>
        <w:rFonts w:hint="default"/>
        <w:lang w:val="zh-CN" w:eastAsia="zh-CN" w:bidi="zh-CN"/>
      </w:rPr>
    </w:lvl>
  </w:abstractNum>
  <w:abstractNum w:abstractNumId="1">
    <w:nsid w:val="0248C179"/>
    <w:multiLevelType w:val="multilevel"/>
    <w:tmpl w:val="0248C179"/>
    <w:lvl w:ilvl="0" w:tentative="0">
      <w:start w:val="2"/>
      <w:numFmt w:val="decimal"/>
      <w:lvlText w:val="%1"/>
      <w:lvlJc w:val="left"/>
      <w:pPr>
        <w:ind w:left="957" w:hanging="497"/>
        <w:jc w:val="left"/>
      </w:pPr>
      <w:rPr>
        <w:rFonts w:hint="default"/>
        <w:lang w:val="zh-CN" w:eastAsia="zh-CN" w:bidi="zh-CN"/>
      </w:rPr>
    </w:lvl>
    <w:lvl w:ilvl="1" w:tentative="0">
      <w:start w:val="1"/>
      <w:numFmt w:val="decimal"/>
      <w:lvlText w:val="%1.%2"/>
      <w:lvlJc w:val="left"/>
      <w:pPr>
        <w:ind w:left="957" w:hanging="497"/>
        <w:jc w:val="left"/>
      </w:pPr>
      <w:rPr>
        <w:rFonts w:hint="default" w:ascii="Calibri" w:hAnsi="Calibri" w:eastAsia="Calibri" w:cs="Calibri"/>
        <w:b/>
        <w:bCs/>
        <w:spacing w:val="-1"/>
        <w:w w:val="100"/>
        <w:sz w:val="28"/>
        <w:szCs w:val="28"/>
        <w:lang w:val="zh-CN" w:eastAsia="zh-CN" w:bidi="zh-CN"/>
      </w:rPr>
    </w:lvl>
    <w:lvl w:ilvl="2" w:tentative="0">
      <w:start w:val="0"/>
      <w:numFmt w:val="bullet"/>
      <w:lvlText w:val="•"/>
      <w:lvlJc w:val="left"/>
      <w:pPr>
        <w:ind w:left="2757" w:hanging="497"/>
      </w:pPr>
      <w:rPr>
        <w:rFonts w:hint="default"/>
        <w:lang w:val="zh-CN" w:eastAsia="zh-CN" w:bidi="zh-CN"/>
      </w:rPr>
    </w:lvl>
    <w:lvl w:ilvl="3" w:tentative="0">
      <w:start w:val="0"/>
      <w:numFmt w:val="bullet"/>
      <w:lvlText w:val="•"/>
      <w:lvlJc w:val="left"/>
      <w:pPr>
        <w:ind w:left="3655" w:hanging="497"/>
      </w:pPr>
      <w:rPr>
        <w:rFonts w:hint="default"/>
        <w:lang w:val="zh-CN" w:eastAsia="zh-CN" w:bidi="zh-CN"/>
      </w:rPr>
    </w:lvl>
    <w:lvl w:ilvl="4" w:tentative="0">
      <w:start w:val="0"/>
      <w:numFmt w:val="bullet"/>
      <w:lvlText w:val="•"/>
      <w:lvlJc w:val="left"/>
      <w:pPr>
        <w:ind w:left="4554" w:hanging="497"/>
      </w:pPr>
      <w:rPr>
        <w:rFonts w:hint="default"/>
        <w:lang w:val="zh-CN" w:eastAsia="zh-CN" w:bidi="zh-CN"/>
      </w:rPr>
    </w:lvl>
    <w:lvl w:ilvl="5" w:tentative="0">
      <w:start w:val="0"/>
      <w:numFmt w:val="bullet"/>
      <w:lvlText w:val="•"/>
      <w:lvlJc w:val="left"/>
      <w:pPr>
        <w:ind w:left="5453" w:hanging="497"/>
      </w:pPr>
      <w:rPr>
        <w:rFonts w:hint="default"/>
        <w:lang w:val="zh-CN" w:eastAsia="zh-CN" w:bidi="zh-CN"/>
      </w:rPr>
    </w:lvl>
    <w:lvl w:ilvl="6" w:tentative="0">
      <w:start w:val="0"/>
      <w:numFmt w:val="bullet"/>
      <w:lvlText w:val="•"/>
      <w:lvlJc w:val="left"/>
      <w:pPr>
        <w:ind w:left="6351" w:hanging="497"/>
      </w:pPr>
      <w:rPr>
        <w:rFonts w:hint="default"/>
        <w:lang w:val="zh-CN" w:eastAsia="zh-CN" w:bidi="zh-CN"/>
      </w:rPr>
    </w:lvl>
    <w:lvl w:ilvl="7" w:tentative="0">
      <w:start w:val="0"/>
      <w:numFmt w:val="bullet"/>
      <w:lvlText w:val="•"/>
      <w:lvlJc w:val="left"/>
      <w:pPr>
        <w:ind w:left="7250" w:hanging="497"/>
      </w:pPr>
      <w:rPr>
        <w:rFonts w:hint="default"/>
        <w:lang w:val="zh-CN" w:eastAsia="zh-CN" w:bidi="zh-CN"/>
      </w:rPr>
    </w:lvl>
    <w:lvl w:ilvl="8" w:tentative="0">
      <w:start w:val="0"/>
      <w:numFmt w:val="bullet"/>
      <w:lvlText w:val="•"/>
      <w:lvlJc w:val="left"/>
      <w:pPr>
        <w:ind w:left="8148" w:hanging="497"/>
      </w:pPr>
      <w:rPr>
        <w:rFonts w:hint="default"/>
        <w:lang w:val="zh-CN" w:eastAsia="zh-CN" w:bidi="zh-CN"/>
      </w:rPr>
    </w:lvl>
  </w:abstractNum>
  <w:abstractNum w:abstractNumId="2">
    <w:nsid w:val="03D62ECE"/>
    <w:multiLevelType w:val="multilevel"/>
    <w:tmpl w:val="03D62ECE"/>
    <w:lvl w:ilvl="0" w:tentative="0">
      <w:start w:val="1"/>
      <w:numFmt w:val="decimal"/>
      <w:lvlText w:val="%1"/>
      <w:lvlJc w:val="left"/>
      <w:pPr>
        <w:ind w:left="957" w:hanging="497"/>
        <w:jc w:val="left"/>
      </w:pPr>
      <w:rPr>
        <w:rFonts w:hint="default"/>
        <w:lang w:val="zh-CN" w:eastAsia="zh-CN" w:bidi="zh-CN"/>
      </w:rPr>
    </w:lvl>
    <w:lvl w:ilvl="1" w:tentative="0">
      <w:start w:val="1"/>
      <w:numFmt w:val="decimal"/>
      <w:lvlText w:val="%1.%2"/>
      <w:lvlJc w:val="left"/>
      <w:pPr>
        <w:ind w:left="957" w:hanging="497"/>
        <w:jc w:val="left"/>
      </w:pPr>
      <w:rPr>
        <w:rFonts w:hint="default" w:ascii="Calibri" w:hAnsi="Calibri" w:eastAsia="Calibri" w:cs="Calibri"/>
        <w:b/>
        <w:bCs/>
        <w:spacing w:val="-1"/>
        <w:w w:val="100"/>
        <w:sz w:val="28"/>
        <w:szCs w:val="28"/>
        <w:lang w:val="zh-CN" w:eastAsia="zh-CN" w:bidi="zh-CN"/>
      </w:rPr>
    </w:lvl>
    <w:lvl w:ilvl="2" w:tentative="0">
      <w:start w:val="1"/>
      <w:numFmt w:val="decimal"/>
      <w:lvlText w:val="%1.%2.%3"/>
      <w:lvlJc w:val="left"/>
      <w:pPr>
        <w:ind w:left="1164" w:hanging="704"/>
        <w:jc w:val="left"/>
      </w:pPr>
      <w:rPr>
        <w:rFonts w:hint="default" w:ascii="Calibri Light" w:hAnsi="Calibri Light" w:eastAsia="Calibri Light" w:cs="Calibri Light"/>
        <w:spacing w:val="-1"/>
        <w:w w:val="100"/>
        <w:sz w:val="28"/>
        <w:szCs w:val="28"/>
        <w:lang w:val="zh-CN" w:eastAsia="zh-CN" w:bidi="zh-CN"/>
      </w:rPr>
    </w:lvl>
    <w:lvl w:ilvl="3" w:tentative="0">
      <w:start w:val="0"/>
      <w:numFmt w:val="bullet"/>
      <w:lvlText w:val="•"/>
      <w:lvlJc w:val="left"/>
      <w:pPr>
        <w:ind w:left="3112" w:hanging="704"/>
      </w:pPr>
      <w:rPr>
        <w:rFonts w:hint="default"/>
        <w:lang w:val="zh-CN" w:eastAsia="zh-CN" w:bidi="zh-CN"/>
      </w:rPr>
    </w:lvl>
    <w:lvl w:ilvl="4" w:tentative="0">
      <w:start w:val="0"/>
      <w:numFmt w:val="bullet"/>
      <w:lvlText w:val="•"/>
      <w:lvlJc w:val="left"/>
      <w:pPr>
        <w:ind w:left="4088" w:hanging="704"/>
      </w:pPr>
      <w:rPr>
        <w:rFonts w:hint="default"/>
        <w:lang w:val="zh-CN" w:eastAsia="zh-CN" w:bidi="zh-CN"/>
      </w:rPr>
    </w:lvl>
    <w:lvl w:ilvl="5" w:tentative="0">
      <w:start w:val="0"/>
      <w:numFmt w:val="bullet"/>
      <w:lvlText w:val="•"/>
      <w:lvlJc w:val="left"/>
      <w:pPr>
        <w:ind w:left="5064" w:hanging="704"/>
      </w:pPr>
      <w:rPr>
        <w:rFonts w:hint="default"/>
        <w:lang w:val="zh-CN" w:eastAsia="zh-CN" w:bidi="zh-CN"/>
      </w:rPr>
    </w:lvl>
    <w:lvl w:ilvl="6" w:tentative="0">
      <w:start w:val="0"/>
      <w:numFmt w:val="bullet"/>
      <w:lvlText w:val="•"/>
      <w:lvlJc w:val="left"/>
      <w:pPr>
        <w:ind w:left="6041" w:hanging="704"/>
      </w:pPr>
      <w:rPr>
        <w:rFonts w:hint="default"/>
        <w:lang w:val="zh-CN" w:eastAsia="zh-CN" w:bidi="zh-CN"/>
      </w:rPr>
    </w:lvl>
    <w:lvl w:ilvl="7" w:tentative="0">
      <w:start w:val="0"/>
      <w:numFmt w:val="bullet"/>
      <w:lvlText w:val="•"/>
      <w:lvlJc w:val="left"/>
      <w:pPr>
        <w:ind w:left="7017" w:hanging="704"/>
      </w:pPr>
      <w:rPr>
        <w:rFonts w:hint="default"/>
        <w:lang w:val="zh-CN" w:eastAsia="zh-CN" w:bidi="zh-CN"/>
      </w:rPr>
    </w:lvl>
    <w:lvl w:ilvl="8" w:tentative="0">
      <w:start w:val="0"/>
      <w:numFmt w:val="bullet"/>
      <w:lvlText w:val="•"/>
      <w:lvlJc w:val="left"/>
      <w:pPr>
        <w:ind w:left="7993" w:hanging="704"/>
      </w:pPr>
      <w:rPr>
        <w:rFonts w:hint="default"/>
        <w:lang w:val="zh-CN" w:eastAsia="zh-CN" w:bidi="zh-CN"/>
      </w:rPr>
    </w:lvl>
  </w:abstractNum>
  <w:abstractNum w:abstractNumId="3">
    <w:nsid w:val="2A8F537B"/>
    <w:multiLevelType w:val="multilevel"/>
    <w:tmpl w:val="2A8F537B"/>
    <w:lvl w:ilvl="0" w:tentative="0">
      <w:start w:val="5"/>
      <w:numFmt w:val="decimal"/>
      <w:lvlText w:val="%1"/>
      <w:lvlJc w:val="left"/>
      <w:pPr>
        <w:ind w:left="957" w:hanging="497"/>
        <w:jc w:val="left"/>
      </w:pPr>
      <w:rPr>
        <w:rFonts w:hint="default"/>
        <w:lang w:val="zh-CN" w:eastAsia="zh-CN" w:bidi="zh-CN"/>
      </w:rPr>
    </w:lvl>
    <w:lvl w:ilvl="1" w:tentative="0">
      <w:start w:val="1"/>
      <w:numFmt w:val="decimal"/>
      <w:lvlText w:val="%1.%2"/>
      <w:lvlJc w:val="left"/>
      <w:pPr>
        <w:ind w:left="957" w:hanging="497"/>
        <w:jc w:val="left"/>
      </w:pPr>
      <w:rPr>
        <w:rFonts w:hint="default" w:ascii="Calibri" w:hAnsi="Calibri" w:eastAsia="Calibri" w:cs="Calibri"/>
        <w:b/>
        <w:bCs/>
        <w:spacing w:val="-1"/>
        <w:w w:val="100"/>
        <w:sz w:val="28"/>
        <w:szCs w:val="28"/>
        <w:lang w:val="zh-CN" w:eastAsia="zh-CN" w:bidi="zh-CN"/>
      </w:rPr>
    </w:lvl>
    <w:lvl w:ilvl="2" w:tentative="0">
      <w:start w:val="0"/>
      <w:numFmt w:val="bullet"/>
      <w:lvlText w:val="•"/>
      <w:lvlJc w:val="left"/>
      <w:pPr>
        <w:ind w:left="2757" w:hanging="497"/>
      </w:pPr>
      <w:rPr>
        <w:rFonts w:hint="default"/>
        <w:lang w:val="zh-CN" w:eastAsia="zh-CN" w:bidi="zh-CN"/>
      </w:rPr>
    </w:lvl>
    <w:lvl w:ilvl="3" w:tentative="0">
      <w:start w:val="0"/>
      <w:numFmt w:val="bullet"/>
      <w:lvlText w:val="•"/>
      <w:lvlJc w:val="left"/>
      <w:pPr>
        <w:ind w:left="3655" w:hanging="497"/>
      </w:pPr>
      <w:rPr>
        <w:rFonts w:hint="default"/>
        <w:lang w:val="zh-CN" w:eastAsia="zh-CN" w:bidi="zh-CN"/>
      </w:rPr>
    </w:lvl>
    <w:lvl w:ilvl="4" w:tentative="0">
      <w:start w:val="0"/>
      <w:numFmt w:val="bullet"/>
      <w:lvlText w:val="•"/>
      <w:lvlJc w:val="left"/>
      <w:pPr>
        <w:ind w:left="4554" w:hanging="497"/>
      </w:pPr>
      <w:rPr>
        <w:rFonts w:hint="default"/>
        <w:lang w:val="zh-CN" w:eastAsia="zh-CN" w:bidi="zh-CN"/>
      </w:rPr>
    </w:lvl>
    <w:lvl w:ilvl="5" w:tentative="0">
      <w:start w:val="0"/>
      <w:numFmt w:val="bullet"/>
      <w:lvlText w:val="•"/>
      <w:lvlJc w:val="left"/>
      <w:pPr>
        <w:ind w:left="5453" w:hanging="497"/>
      </w:pPr>
      <w:rPr>
        <w:rFonts w:hint="default"/>
        <w:lang w:val="zh-CN" w:eastAsia="zh-CN" w:bidi="zh-CN"/>
      </w:rPr>
    </w:lvl>
    <w:lvl w:ilvl="6" w:tentative="0">
      <w:start w:val="0"/>
      <w:numFmt w:val="bullet"/>
      <w:lvlText w:val="•"/>
      <w:lvlJc w:val="left"/>
      <w:pPr>
        <w:ind w:left="6351" w:hanging="497"/>
      </w:pPr>
      <w:rPr>
        <w:rFonts w:hint="default"/>
        <w:lang w:val="zh-CN" w:eastAsia="zh-CN" w:bidi="zh-CN"/>
      </w:rPr>
    </w:lvl>
    <w:lvl w:ilvl="7" w:tentative="0">
      <w:start w:val="0"/>
      <w:numFmt w:val="bullet"/>
      <w:lvlText w:val="•"/>
      <w:lvlJc w:val="left"/>
      <w:pPr>
        <w:ind w:left="7250" w:hanging="497"/>
      </w:pPr>
      <w:rPr>
        <w:rFonts w:hint="default"/>
        <w:lang w:val="zh-CN" w:eastAsia="zh-CN" w:bidi="zh-CN"/>
      </w:rPr>
    </w:lvl>
    <w:lvl w:ilvl="8" w:tentative="0">
      <w:start w:val="0"/>
      <w:numFmt w:val="bullet"/>
      <w:lvlText w:val="•"/>
      <w:lvlJc w:val="left"/>
      <w:pPr>
        <w:ind w:left="8148" w:hanging="497"/>
      </w:pPr>
      <w:rPr>
        <w:rFonts w:hint="default"/>
        <w:lang w:val="zh-CN" w:eastAsia="zh-CN" w:bidi="zh-CN"/>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saveSubsetFonts/>
  <w:bordersDoNotSurroundHeader w:val="0"/>
  <w:bordersDoNotSurroundFooter w:val="0"/>
  <w:documentProtection w:enforcement="0"/>
  <w:defaultTabStop w:val="720"/>
  <w:drawingGridHorizontalSpacing w:val="220"/>
  <w:drawingGridVerticalSpacing w:val="158"/>
  <w:displayHorizontalDrawingGridEvery w:val="1"/>
  <w:displayVerticalDrawingGridEvery w:val="1"/>
  <w:noPunctuationKerning w:val="1"/>
  <w:characterSpacingControl w:val="doNotCompress"/>
  <w:compat>
    <w:balanceSingleByteDoubleByteWidth/>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698A"/>
    <w:rsid w:val="0019698A"/>
    <w:rsid w:val="002F0E2E"/>
    <w:rsid w:val="00843766"/>
    <w:rsid w:val="00AA38ED"/>
    <w:rsid w:val="00C646DC"/>
    <w:rsid w:val="00F05F42"/>
    <w:rsid w:val="01140D74"/>
    <w:rsid w:val="01CF1778"/>
    <w:rsid w:val="02C34307"/>
    <w:rsid w:val="032F0269"/>
    <w:rsid w:val="03725DB8"/>
    <w:rsid w:val="04373A2A"/>
    <w:rsid w:val="04402884"/>
    <w:rsid w:val="04460DA1"/>
    <w:rsid w:val="04581FC1"/>
    <w:rsid w:val="04990E89"/>
    <w:rsid w:val="04C9549A"/>
    <w:rsid w:val="05516C9B"/>
    <w:rsid w:val="05EC7204"/>
    <w:rsid w:val="06127114"/>
    <w:rsid w:val="064E3590"/>
    <w:rsid w:val="06B36879"/>
    <w:rsid w:val="070F686C"/>
    <w:rsid w:val="07400516"/>
    <w:rsid w:val="07802A0C"/>
    <w:rsid w:val="07A56213"/>
    <w:rsid w:val="07EE2915"/>
    <w:rsid w:val="086D35C5"/>
    <w:rsid w:val="08944D92"/>
    <w:rsid w:val="094C1F08"/>
    <w:rsid w:val="097A4905"/>
    <w:rsid w:val="0998282D"/>
    <w:rsid w:val="09FF05AA"/>
    <w:rsid w:val="0B233F53"/>
    <w:rsid w:val="0BC43F4A"/>
    <w:rsid w:val="0C0B4C0F"/>
    <w:rsid w:val="0CF6629C"/>
    <w:rsid w:val="0D25520F"/>
    <w:rsid w:val="0D520FC5"/>
    <w:rsid w:val="0D8A4989"/>
    <w:rsid w:val="0E9A2090"/>
    <w:rsid w:val="0EB63E72"/>
    <w:rsid w:val="0ED14E29"/>
    <w:rsid w:val="0F4C2192"/>
    <w:rsid w:val="0F784005"/>
    <w:rsid w:val="0F957330"/>
    <w:rsid w:val="10241835"/>
    <w:rsid w:val="106C0E74"/>
    <w:rsid w:val="1075403C"/>
    <w:rsid w:val="10DC769B"/>
    <w:rsid w:val="11520DA7"/>
    <w:rsid w:val="12FF00CB"/>
    <w:rsid w:val="13001553"/>
    <w:rsid w:val="1318012B"/>
    <w:rsid w:val="1318237C"/>
    <w:rsid w:val="146976FC"/>
    <w:rsid w:val="147E6ED5"/>
    <w:rsid w:val="148814B2"/>
    <w:rsid w:val="14905BE2"/>
    <w:rsid w:val="14913394"/>
    <w:rsid w:val="14AB523C"/>
    <w:rsid w:val="15574439"/>
    <w:rsid w:val="156715AC"/>
    <w:rsid w:val="158751E8"/>
    <w:rsid w:val="15C04376"/>
    <w:rsid w:val="16755CA5"/>
    <w:rsid w:val="16B12F2B"/>
    <w:rsid w:val="16D945B8"/>
    <w:rsid w:val="16DA751F"/>
    <w:rsid w:val="173D542E"/>
    <w:rsid w:val="17763B51"/>
    <w:rsid w:val="178B6798"/>
    <w:rsid w:val="17E36295"/>
    <w:rsid w:val="18071EEC"/>
    <w:rsid w:val="180C6BA9"/>
    <w:rsid w:val="18116165"/>
    <w:rsid w:val="181B1815"/>
    <w:rsid w:val="191C7307"/>
    <w:rsid w:val="19603D90"/>
    <w:rsid w:val="196A2405"/>
    <w:rsid w:val="1B2C0508"/>
    <w:rsid w:val="1C2D20FF"/>
    <w:rsid w:val="1C321096"/>
    <w:rsid w:val="1C8778BC"/>
    <w:rsid w:val="1CC9031D"/>
    <w:rsid w:val="1D0458C9"/>
    <w:rsid w:val="1D134192"/>
    <w:rsid w:val="1D144F31"/>
    <w:rsid w:val="1D54041F"/>
    <w:rsid w:val="1D635BBA"/>
    <w:rsid w:val="1D65346B"/>
    <w:rsid w:val="1D9F6FE1"/>
    <w:rsid w:val="1E8344B1"/>
    <w:rsid w:val="1EB454A5"/>
    <w:rsid w:val="1ED779A5"/>
    <w:rsid w:val="1EDC67F9"/>
    <w:rsid w:val="1F5328F6"/>
    <w:rsid w:val="20067C05"/>
    <w:rsid w:val="201C0D38"/>
    <w:rsid w:val="206E7C81"/>
    <w:rsid w:val="20774116"/>
    <w:rsid w:val="20E25F9C"/>
    <w:rsid w:val="20E44E28"/>
    <w:rsid w:val="210F028F"/>
    <w:rsid w:val="216D0649"/>
    <w:rsid w:val="21E93E8B"/>
    <w:rsid w:val="220331FC"/>
    <w:rsid w:val="224D3C95"/>
    <w:rsid w:val="22821263"/>
    <w:rsid w:val="22CF34E6"/>
    <w:rsid w:val="22E76D59"/>
    <w:rsid w:val="22EC1416"/>
    <w:rsid w:val="243559CF"/>
    <w:rsid w:val="244B7A1F"/>
    <w:rsid w:val="24F436B7"/>
    <w:rsid w:val="24F824BC"/>
    <w:rsid w:val="251D5F86"/>
    <w:rsid w:val="252465D3"/>
    <w:rsid w:val="253523FA"/>
    <w:rsid w:val="253B05D1"/>
    <w:rsid w:val="25547414"/>
    <w:rsid w:val="25DB03F0"/>
    <w:rsid w:val="26111758"/>
    <w:rsid w:val="26BB0254"/>
    <w:rsid w:val="26E2036B"/>
    <w:rsid w:val="26FF32FB"/>
    <w:rsid w:val="274D2BF3"/>
    <w:rsid w:val="279D13E3"/>
    <w:rsid w:val="27B309B3"/>
    <w:rsid w:val="27C107A2"/>
    <w:rsid w:val="27EC7212"/>
    <w:rsid w:val="280310C5"/>
    <w:rsid w:val="28ED2DD9"/>
    <w:rsid w:val="28FA7129"/>
    <w:rsid w:val="290B6859"/>
    <w:rsid w:val="292B5079"/>
    <w:rsid w:val="2940075C"/>
    <w:rsid w:val="296162DB"/>
    <w:rsid w:val="2A4B68DD"/>
    <w:rsid w:val="2B1B3567"/>
    <w:rsid w:val="2B7E592B"/>
    <w:rsid w:val="2BB72CD3"/>
    <w:rsid w:val="2C1F5B1E"/>
    <w:rsid w:val="2C375E23"/>
    <w:rsid w:val="2CA50F5C"/>
    <w:rsid w:val="2DDF3461"/>
    <w:rsid w:val="2E45640C"/>
    <w:rsid w:val="2E4D1031"/>
    <w:rsid w:val="2E561AFC"/>
    <w:rsid w:val="2ED25D7B"/>
    <w:rsid w:val="2ED7150C"/>
    <w:rsid w:val="2F1322F0"/>
    <w:rsid w:val="305004E3"/>
    <w:rsid w:val="306D12AB"/>
    <w:rsid w:val="30B9107E"/>
    <w:rsid w:val="313D53F5"/>
    <w:rsid w:val="31830661"/>
    <w:rsid w:val="31F83EF1"/>
    <w:rsid w:val="32592956"/>
    <w:rsid w:val="329A4DA7"/>
    <w:rsid w:val="337F1BF7"/>
    <w:rsid w:val="33BC0577"/>
    <w:rsid w:val="341A7349"/>
    <w:rsid w:val="34295D6E"/>
    <w:rsid w:val="34405AC2"/>
    <w:rsid w:val="344971FE"/>
    <w:rsid w:val="347B5DAD"/>
    <w:rsid w:val="34EC50E1"/>
    <w:rsid w:val="352E40EE"/>
    <w:rsid w:val="354C5C14"/>
    <w:rsid w:val="359C0E37"/>
    <w:rsid w:val="36044DA7"/>
    <w:rsid w:val="362559E6"/>
    <w:rsid w:val="366F3415"/>
    <w:rsid w:val="36877F75"/>
    <w:rsid w:val="36B260F5"/>
    <w:rsid w:val="379B22C9"/>
    <w:rsid w:val="37BC272C"/>
    <w:rsid w:val="37DA762B"/>
    <w:rsid w:val="37E02813"/>
    <w:rsid w:val="37FE55AD"/>
    <w:rsid w:val="38084002"/>
    <w:rsid w:val="38442926"/>
    <w:rsid w:val="38BE2C25"/>
    <w:rsid w:val="38EE7779"/>
    <w:rsid w:val="39281BDF"/>
    <w:rsid w:val="394333FA"/>
    <w:rsid w:val="395F69AA"/>
    <w:rsid w:val="39E15462"/>
    <w:rsid w:val="3A461A86"/>
    <w:rsid w:val="3AEA0340"/>
    <w:rsid w:val="3B0426DB"/>
    <w:rsid w:val="3B1143B8"/>
    <w:rsid w:val="3B4450C2"/>
    <w:rsid w:val="3C30564C"/>
    <w:rsid w:val="3C7264D9"/>
    <w:rsid w:val="3C92215C"/>
    <w:rsid w:val="3D255905"/>
    <w:rsid w:val="3D314927"/>
    <w:rsid w:val="3D7C5ABD"/>
    <w:rsid w:val="3E3C11C2"/>
    <w:rsid w:val="3EAA567B"/>
    <w:rsid w:val="3EE45C86"/>
    <w:rsid w:val="3F5B5C70"/>
    <w:rsid w:val="3F972064"/>
    <w:rsid w:val="3FE527C2"/>
    <w:rsid w:val="40546563"/>
    <w:rsid w:val="409D6125"/>
    <w:rsid w:val="40FB2B33"/>
    <w:rsid w:val="41114516"/>
    <w:rsid w:val="412803BC"/>
    <w:rsid w:val="41417E70"/>
    <w:rsid w:val="414713A9"/>
    <w:rsid w:val="417140EE"/>
    <w:rsid w:val="419B1ADD"/>
    <w:rsid w:val="41A47871"/>
    <w:rsid w:val="41DD3083"/>
    <w:rsid w:val="41FE34D4"/>
    <w:rsid w:val="42343E65"/>
    <w:rsid w:val="426C4E6D"/>
    <w:rsid w:val="42F42BB9"/>
    <w:rsid w:val="4362190A"/>
    <w:rsid w:val="44282D90"/>
    <w:rsid w:val="451C0D5C"/>
    <w:rsid w:val="456F3C6A"/>
    <w:rsid w:val="459A00BF"/>
    <w:rsid w:val="459C773C"/>
    <w:rsid w:val="459E6E82"/>
    <w:rsid w:val="45BF4377"/>
    <w:rsid w:val="45EB2800"/>
    <w:rsid w:val="4603518A"/>
    <w:rsid w:val="46C07860"/>
    <w:rsid w:val="46F871BC"/>
    <w:rsid w:val="47AE1BB3"/>
    <w:rsid w:val="47C855BC"/>
    <w:rsid w:val="483818C6"/>
    <w:rsid w:val="48904016"/>
    <w:rsid w:val="4897327E"/>
    <w:rsid w:val="48DD451F"/>
    <w:rsid w:val="49044F20"/>
    <w:rsid w:val="49796CD9"/>
    <w:rsid w:val="49B13E76"/>
    <w:rsid w:val="4A800890"/>
    <w:rsid w:val="4B264F05"/>
    <w:rsid w:val="4B282413"/>
    <w:rsid w:val="4BA23D1C"/>
    <w:rsid w:val="4C1A106E"/>
    <w:rsid w:val="4C2D7280"/>
    <w:rsid w:val="4C3B572B"/>
    <w:rsid w:val="4CB249BE"/>
    <w:rsid w:val="4CC0758A"/>
    <w:rsid w:val="4D436A29"/>
    <w:rsid w:val="4D8C1F03"/>
    <w:rsid w:val="4E266DC2"/>
    <w:rsid w:val="4E7C35D7"/>
    <w:rsid w:val="4E9052EE"/>
    <w:rsid w:val="4F4F4E17"/>
    <w:rsid w:val="4F725D15"/>
    <w:rsid w:val="4FE02742"/>
    <w:rsid w:val="502476EA"/>
    <w:rsid w:val="504D0E11"/>
    <w:rsid w:val="50807C86"/>
    <w:rsid w:val="50873F04"/>
    <w:rsid w:val="50DF141E"/>
    <w:rsid w:val="512F1C97"/>
    <w:rsid w:val="513B044F"/>
    <w:rsid w:val="51556E81"/>
    <w:rsid w:val="51FA49DC"/>
    <w:rsid w:val="52860B81"/>
    <w:rsid w:val="52AF007E"/>
    <w:rsid w:val="52BA0136"/>
    <w:rsid w:val="52D807F9"/>
    <w:rsid w:val="52F20EB6"/>
    <w:rsid w:val="52F77F95"/>
    <w:rsid w:val="5367036A"/>
    <w:rsid w:val="53892AA5"/>
    <w:rsid w:val="53D721EA"/>
    <w:rsid w:val="543F48E7"/>
    <w:rsid w:val="548A28CE"/>
    <w:rsid w:val="54A035D2"/>
    <w:rsid w:val="54CE780E"/>
    <w:rsid w:val="552330B6"/>
    <w:rsid w:val="55374047"/>
    <w:rsid w:val="55555CE0"/>
    <w:rsid w:val="565E549E"/>
    <w:rsid w:val="576A0807"/>
    <w:rsid w:val="578B1BEE"/>
    <w:rsid w:val="57AA093A"/>
    <w:rsid w:val="58934B04"/>
    <w:rsid w:val="58BB436D"/>
    <w:rsid w:val="5958131F"/>
    <w:rsid w:val="59A90629"/>
    <w:rsid w:val="5A454490"/>
    <w:rsid w:val="5A7848FD"/>
    <w:rsid w:val="5B27556E"/>
    <w:rsid w:val="5B2D63A5"/>
    <w:rsid w:val="5C641673"/>
    <w:rsid w:val="5CD7053F"/>
    <w:rsid w:val="5D0E565D"/>
    <w:rsid w:val="5D613339"/>
    <w:rsid w:val="5D637ADC"/>
    <w:rsid w:val="5D944989"/>
    <w:rsid w:val="5D986A96"/>
    <w:rsid w:val="5DE25B90"/>
    <w:rsid w:val="5E1C15F7"/>
    <w:rsid w:val="5E3A1DCA"/>
    <w:rsid w:val="5E5E44EE"/>
    <w:rsid w:val="5EBA7FB9"/>
    <w:rsid w:val="5EC50177"/>
    <w:rsid w:val="5ED5069B"/>
    <w:rsid w:val="5F271B30"/>
    <w:rsid w:val="5F66131F"/>
    <w:rsid w:val="5F931234"/>
    <w:rsid w:val="5F95476F"/>
    <w:rsid w:val="60121997"/>
    <w:rsid w:val="604C17FF"/>
    <w:rsid w:val="612E2F6D"/>
    <w:rsid w:val="61B6227C"/>
    <w:rsid w:val="61D277C0"/>
    <w:rsid w:val="61FA7AED"/>
    <w:rsid w:val="625E6BDE"/>
    <w:rsid w:val="62BF5E1F"/>
    <w:rsid w:val="6311775C"/>
    <w:rsid w:val="631B3F17"/>
    <w:rsid w:val="63214054"/>
    <w:rsid w:val="63C673B9"/>
    <w:rsid w:val="64015C5D"/>
    <w:rsid w:val="648719F4"/>
    <w:rsid w:val="65B53F0B"/>
    <w:rsid w:val="65C17E15"/>
    <w:rsid w:val="65CD6513"/>
    <w:rsid w:val="65E140B7"/>
    <w:rsid w:val="663A6C7A"/>
    <w:rsid w:val="67EA3BDF"/>
    <w:rsid w:val="682963D3"/>
    <w:rsid w:val="68B1333E"/>
    <w:rsid w:val="68CF1359"/>
    <w:rsid w:val="695A05B5"/>
    <w:rsid w:val="6A2742EE"/>
    <w:rsid w:val="6A540400"/>
    <w:rsid w:val="6A612707"/>
    <w:rsid w:val="6A811B41"/>
    <w:rsid w:val="6A9D6616"/>
    <w:rsid w:val="6B502430"/>
    <w:rsid w:val="6C075DE2"/>
    <w:rsid w:val="6C1E44F1"/>
    <w:rsid w:val="6CAC1CAA"/>
    <w:rsid w:val="6CBE5BA2"/>
    <w:rsid w:val="6D1B3335"/>
    <w:rsid w:val="6DDD5FCF"/>
    <w:rsid w:val="6EA80B77"/>
    <w:rsid w:val="6EAD73F5"/>
    <w:rsid w:val="6ED00164"/>
    <w:rsid w:val="6F2529BD"/>
    <w:rsid w:val="6F53750E"/>
    <w:rsid w:val="6F6F7DCC"/>
    <w:rsid w:val="6FEBD494"/>
    <w:rsid w:val="6FFFB8CD"/>
    <w:rsid w:val="70654A65"/>
    <w:rsid w:val="70A07525"/>
    <w:rsid w:val="70DF579F"/>
    <w:rsid w:val="71EE6682"/>
    <w:rsid w:val="71FB2E26"/>
    <w:rsid w:val="737F6EE5"/>
    <w:rsid w:val="73DC6F48"/>
    <w:rsid w:val="73F10479"/>
    <w:rsid w:val="741D5467"/>
    <w:rsid w:val="74594373"/>
    <w:rsid w:val="747D337B"/>
    <w:rsid w:val="74B2118C"/>
    <w:rsid w:val="756A779B"/>
    <w:rsid w:val="761D45FF"/>
    <w:rsid w:val="76591871"/>
    <w:rsid w:val="768030CD"/>
    <w:rsid w:val="77122ABE"/>
    <w:rsid w:val="77B21CC6"/>
    <w:rsid w:val="77B268EC"/>
    <w:rsid w:val="78070B9A"/>
    <w:rsid w:val="78F568E2"/>
    <w:rsid w:val="7A372520"/>
    <w:rsid w:val="7A391A45"/>
    <w:rsid w:val="7A4F711D"/>
    <w:rsid w:val="7A9D56B6"/>
    <w:rsid w:val="7B2E453F"/>
    <w:rsid w:val="7B397E4A"/>
    <w:rsid w:val="7B5B6CD6"/>
    <w:rsid w:val="7C1060C9"/>
    <w:rsid w:val="7C17428C"/>
    <w:rsid w:val="7C5B0C40"/>
    <w:rsid w:val="7C897CB2"/>
    <w:rsid w:val="7CB01D44"/>
    <w:rsid w:val="7CC72ED8"/>
    <w:rsid w:val="7DFD78E0"/>
    <w:rsid w:val="7E6756A2"/>
    <w:rsid w:val="7E895669"/>
    <w:rsid w:val="7EFDEBB0"/>
    <w:rsid w:val="7F4603F4"/>
    <w:rsid w:val="7F791664"/>
    <w:rsid w:val="7FBF5067"/>
    <w:rsid w:val="7FF13BFA"/>
    <w:rsid w:val="9AFF47A5"/>
    <w:rsid w:val="B3ECBC0F"/>
    <w:rsid w:val="F6EB784C"/>
    <w:rsid w:val="F77CFE04"/>
    <w:rsid w:val="FCFE9BE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1"/>
    <w:pPr>
      <w:widowControl w:val="0"/>
      <w:autoSpaceDE w:val="0"/>
      <w:autoSpaceDN w:val="0"/>
    </w:pPr>
    <w:rPr>
      <w:rFonts w:ascii="仿宋" w:hAnsi="仿宋" w:eastAsia="仿宋" w:cs="仿宋"/>
      <w:sz w:val="22"/>
      <w:szCs w:val="22"/>
      <w:lang w:val="zh-CN" w:eastAsia="zh-CN" w:bidi="zh-CN"/>
    </w:rPr>
  </w:style>
  <w:style w:type="paragraph" w:styleId="3">
    <w:name w:val="heading 1"/>
    <w:basedOn w:val="1"/>
    <w:next w:val="1"/>
    <w:qFormat/>
    <w:uiPriority w:val="1"/>
    <w:pPr>
      <w:outlineLvl w:val="0"/>
    </w:pPr>
    <w:rPr>
      <w:rFonts w:ascii="微软雅黑" w:hAnsi="微软雅黑" w:eastAsia="微软雅黑" w:cs="微软雅黑"/>
      <w:b/>
      <w:bCs/>
      <w:sz w:val="32"/>
      <w:szCs w:val="44"/>
    </w:rPr>
  </w:style>
  <w:style w:type="paragraph" w:styleId="4">
    <w:name w:val="heading 2"/>
    <w:basedOn w:val="1"/>
    <w:next w:val="1"/>
    <w:qFormat/>
    <w:uiPriority w:val="1"/>
    <w:pPr>
      <w:spacing w:before="50" w:beforeLines="50" w:after="50" w:afterLines="50" w:line="288" w:lineRule="auto"/>
      <w:outlineLvl w:val="1"/>
    </w:pPr>
    <w:rPr>
      <w:rFonts w:ascii="宋体" w:hAnsi="宋体" w:eastAsia="宋体" w:cs="宋体"/>
      <w:b/>
      <w:bCs/>
      <w:sz w:val="32"/>
      <w:szCs w:val="32"/>
    </w:rPr>
  </w:style>
  <w:style w:type="paragraph" w:styleId="5">
    <w:name w:val="heading 3"/>
    <w:basedOn w:val="1"/>
    <w:next w:val="1"/>
    <w:qFormat/>
    <w:uiPriority w:val="1"/>
    <w:pPr>
      <w:spacing w:before="50" w:beforeLines="50" w:after="50" w:afterLines="50" w:line="288" w:lineRule="auto"/>
      <w:outlineLvl w:val="2"/>
    </w:pPr>
    <w:rPr>
      <w:b/>
      <w:bCs/>
      <w:sz w:val="28"/>
      <w:szCs w:val="30"/>
    </w:rPr>
  </w:style>
  <w:style w:type="character" w:default="1" w:styleId="15">
    <w:name w:val="Default Paragraph Font"/>
    <w:semiHidden/>
    <w:unhideWhenUsed/>
    <w:qFormat/>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2">
    <w:name w:val="Body Text First Indent"/>
    <w:basedOn w:val="1"/>
    <w:qFormat/>
    <w:uiPriority w:val="0"/>
    <w:pPr>
      <w:ind w:firstLine="420" w:firstLineChars="200"/>
    </w:pPr>
    <w:rPr>
      <w:rFonts w:ascii="Calibri" w:hAnsi="Calibri" w:eastAsia="宋体" w:cs="Times New Roman"/>
    </w:rPr>
  </w:style>
  <w:style w:type="paragraph" w:styleId="6">
    <w:name w:val="Body Text"/>
    <w:basedOn w:val="1"/>
    <w:qFormat/>
    <w:uiPriority w:val="1"/>
    <w:pPr>
      <w:spacing w:before="20" w:beforeLines="20" w:after="20" w:afterLines="20" w:line="288" w:lineRule="auto"/>
      <w:ind w:firstLine="560" w:firstLineChars="200"/>
      <w:jc w:val="both"/>
    </w:pPr>
    <w:rPr>
      <w:sz w:val="28"/>
      <w:szCs w:val="30"/>
    </w:rPr>
  </w:style>
  <w:style w:type="paragraph" w:styleId="7">
    <w:name w:val="toc 3"/>
    <w:basedOn w:val="1"/>
    <w:next w:val="1"/>
    <w:qFormat/>
    <w:uiPriority w:val="1"/>
    <w:pPr>
      <w:spacing w:before="43"/>
      <w:ind w:left="1816" w:hanging="370"/>
    </w:pPr>
    <w:rPr>
      <w:rFonts w:ascii="宋体" w:hAnsi="宋体" w:eastAsia="宋体" w:cs="宋体"/>
      <w:sz w:val="21"/>
      <w:szCs w:val="21"/>
    </w:rPr>
  </w:style>
  <w:style w:type="paragraph" w:styleId="8">
    <w:name w:val="footer"/>
    <w:basedOn w:val="1"/>
    <w:qFormat/>
    <w:uiPriority w:val="0"/>
    <w:pPr>
      <w:tabs>
        <w:tab w:val="center" w:pos="4153"/>
        <w:tab w:val="right" w:pos="8306"/>
      </w:tabs>
      <w:snapToGrid w:val="0"/>
    </w:pPr>
    <w:rPr>
      <w:sz w:val="18"/>
    </w:rPr>
  </w:style>
  <w:style w:type="paragraph" w:styleId="9">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toc 1"/>
    <w:basedOn w:val="1"/>
    <w:next w:val="1"/>
    <w:qFormat/>
    <w:uiPriority w:val="1"/>
    <w:pPr>
      <w:spacing w:before="43"/>
      <w:ind w:left="2450" w:right="979" w:hanging="2451"/>
      <w:jc w:val="right"/>
    </w:pPr>
    <w:rPr>
      <w:rFonts w:ascii="宋体" w:hAnsi="宋体" w:eastAsia="宋体" w:cs="宋体"/>
      <w:sz w:val="21"/>
      <w:szCs w:val="21"/>
    </w:rPr>
  </w:style>
  <w:style w:type="paragraph" w:styleId="11">
    <w:name w:val="toc 4"/>
    <w:basedOn w:val="1"/>
    <w:next w:val="1"/>
    <w:qFormat/>
    <w:uiPriority w:val="1"/>
    <w:pPr>
      <w:spacing w:before="43"/>
      <w:ind w:left="2450" w:hanging="531"/>
    </w:pPr>
    <w:rPr>
      <w:rFonts w:ascii="宋体" w:hAnsi="宋体" w:eastAsia="宋体" w:cs="宋体"/>
      <w:sz w:val="21"/>
      <w:szCs w:val="21"/>
    </w:rPr>
  </w:style>
  <w:style w:type="paragraph" w:styleId="12">
    <w:name w:val="toc 2"/>
    <w:basedOn w:val="1"/>
    <w:next w:val="1"/>
    <w:qFormat/>
    <w:uiPriority w:val="1"/>
    <w:pPr>
      <w:spacing w:before="43"/>
      <w:ind w:left="1080"/>
    </w:pPr>
    <w:rPr>
      <w:rFonts w:ascii="宋体" w:hAnsi="宋体" w:eastAsia="宋体" w:cs="宋体"/>
      <w:sz w:val="21"/>
      <w:szCs w:val="21"/>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
    <w:name w:val="Table Normal"/>
    <w:semiHidden/>
    <w:unhideWhenUsed/>
    <w:qFormat/>
    <w:uiPriority w:val="2"/>
    <w:tblPr>
      <w:tblCellMar>
        <w:top w:w="0" w:type="dxa"/>
        <w:left w:w="0" w:type="dxa"/>
        <w:bottom w:w="0" w:type="dxa"/>
        <w:right w:w="0" w:type="dxa"/>
      </w:tblCellMar>
    </w:tblPr>
  </w:style>
  <w:style w:type="paragraph" w:styleId="17">
    <w:name w:val="List Paragraph"/>
    <w:basedOn w:val="1"/>
    <w:qFormat/>
    <w:uiPriority w:val="1"/>
    <w:pPr>
      <w:spacing w:before="43"/>
      <w:ind w:left="1164" w:hanging="704"/>
    </w:pPr>
    <w:rPr>
      <w:rFonts w:ascii="宋体" w:hAnsi="宋体" w:eastAsia="宋体" w:cs="宋体"/>
    </w:rPr>
  </w:style>
  <w:style w:type="paragraph" w:customStyle="1" w:styleId="18">
    <w:name w:val="Table Paragraph"/>
    <w:basedOn w:val="1"/>
    <w:qFormat/>
    <w:uiPriority w:val="1"/>
    <w:rPr>
      <w:rFonts w:ascii="宋体" w:hAnsi="宋体" w:eastAsia="宋体" w:cs="宋体"/>
    </w:rPr>
  </w:style>
  <w:style w:type="paragraph" w:customStyle="1" w:styleId="19">
    <w:name w:val="WPSOffice手动目录 2"/>
    <w:qFormat/>
    <w:uiPriority w:val="0"/>
    <w:pPr>
      <w:ind w:left="200" w:leftChars="200"/>
    </w:pPr>
    <w:rPr>
      <w:rFonts w:ascii="Times New Roman" w:hAnsi="Times New Roman" w:eastAsia="宋体" w:cs="Times New Roman"/>
      <w:lang w:val="en-US" w:eastAsia="zh-CN" w:bidi="ar-SA"/>
    </w:rPr>
  </w:style>
  <w:style w:type="paragraph" w:customStyle="1" w:styleId="20">
    <w:name w:val="WPSOffice手动目录 3"/>
    <w:qFormat/>
    <w:uiPriority w:val="0"/>
    <w:pPr>
      <w:ind w:left="400" w:leftChars="400"/>
    </w:pPr>
    <w:rPr>
      <w:rFonts w:ascii="Times New Roman" w:hAnsi="Times New Roman" w:eastAsia="宋体" w:cs="Times New Roman"/>
      <w:lang w:val="en-US" w:eastAsia="zh-CN" w:bidi="ar-SA"/>
    </w:rPr>
  </w:style>
  <w:style w:type="paragraph" w:customStyle="1" w:styleId="21">
    <w:name w:val="WPSOffice手动目录 1"/>
    <w:qFormat/>
    <w:uiPriority w:val="0"/>
    <w:rPr>
      <w:rFonts w:asciiTheme="minorHAnsi" w:hAnsiTheme="minorHAnsi" w:eastAsiaTheme="minorHAnsi" w:cstheme="minorBidi"/>
      <w:lang w:val="en-US" w:eastAsia="zh-CN" w:bidi="ar-SA"/>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header" Target="header4.xml"/><Relationship Id="rId6" Type="http://schemas.openxmlformats.org/officeDocument/2006/relationships/header" Target="header3.xml"/><Relationship Id="rId5" Type="http://schemas.openxmlformats.org/officeDocument/2006/relationships/footer" Target="footer1.xml"/><Relationship Id="rId4" Type="http://schemas.openxmlformats.org/officeDocument/2006/relationships/header" Target="header2.xml"/><Relationship Id="rId3" Type="http://schemas.openxmlformats.org/officeDocument/2006/relationships/header" Target="header1.xml"/><Relationship Id="rId25" Type="http://schemas.openxmlformats.org/officeDocument/2006/relationships/fontTable" Target="fontTable.xml"/><Relationship Id="rId24" Type="http://schemas.openxmlformats.org/officeDocument/2006/relationships/numbering" Target="numbering.xml"/><Relationship Id="rId23" Type="http://schemas.openxmlformats.org/officeDocument/2006/relationships/customXml" Target="../customXml/item1.xml"/><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jpeg"/><Relationship Id="rId2" Type="http://schemas.openxmlformats.org/officeDocument/2006/relationships/settings" Target="settings.xml"/><Relationship Id="rId19" Type="http://schemas.openxmlformats.org/officeDocument/2006/relationships/image" Target="media/image9.jpeg"/><Relationship Id="rId18" Type="http://schemas.openxmlformats.org/officeDocument/2006/relationships/image" Target="media/image8.jpeg"/><Relationship Id="rId17" Type="http://schemas.openxmlformats.org/officeDocument/2006/relationships/image" Target="media/image7.jpeg"/><Relationship Id="rId16" Type="http://schemas.openxmlformats.org/officeDocument/2006/relationships/image" Target="media/image6.jpeg"/><Relationship Id="rId15" Type="http://schemas.openxmlformats.org/officeDocument/2006/relationships/image" Target="media/image5.jpeg"/><Relationship Id="rId14" Type="http://schemas.openxmlformats.org/officeDocument/2006/relationships/image" Target="media/image4.jpeg"/><Relationship Id="rId13" Type="http://schemas.openxmlformats.org/officeDocument/2006/relationships/image" Target="media/image3.jpeg"/><Relationship Id="rId12" Type="http://schemas.openxmlformats.org/officeDocument/2006/relationships/image" Target="media/image2.png"/><Relationship Id="rId11" Type="http://schemas.openxmlformats.org/officeDocument/2006/relationships/image" Target="media/image1.png"/><Relationship Id="rId10" Type="http://schemas.openxmlformats.org/officeDocument/2006/relationships/theme" Target="theme/theme1.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20</Pages>
  <Words>11915</Words>
  <Characters>12191</Characters>
  <Lines>99</Lines>
  <Paragraphs>28</Paragraphs>
  <TotalTime>1</TotalTime>
  <ScaleCrop>false</ScaleCrop>
  <LinksUpToDate>false</LinksUpToDate>
  <CharactersWithSpaces>12480</CharactersWithSpaces>
  <Application>WPS Office_11.3.0.9236_F1E327BC-269C-435d-A152-05C5408002CA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2020-11-28T01:13:00Z</dcterms:created>
  <dc:creator>流阳</dc:creator>
  <cp:lastModifiedBy>何凤梅</cp:lastModifiedBy>
  <dcterms:modified xsi:type="dcterms:W3CDTF">2020-12-04T00:35:20Z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2020-06-24T00:00:00Z</vt:filetime>
  </property>
  <property fmtid="{D5CDD505-2E9C-101B-9397-08002B2CF9AE}" pid="3" name="Creator">
    <vt:lpwstr>WPS 文字</vt:lpwstr>
  </property>
  <property fmtid="{D5CDD505-2E9C-101B-9397-08002B2CF9AE}" pid="4" name="LastSaved">
    <vt:filetime>2020-11-26T00:00:00Z</vt:filetime>
  </property>
  <property fmtid="{D5CDD505-2E9C-101B-9397-08002B2CF9AE}" pid="5" name="KSOProductBuildVer">
    <vt:lpwstr>2052-11.3.0.9236</vt:lpwstr>
  </property>
</Properties>
</file>